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2DB2" w14:textId="3738C57D" w:rsidR="0049700D" w:rsidRPr="001A0897" w:rsidRDefault="0049700D" w:rsidP="0049700D">
      <w:pPr>
        <w:spacing w:after="200" w:line="0" w:lineRule="atLeast"/>
        <w:ind w:left="4220"/>
        <w:rPr>
          <w:rFonts w:ascii="Arial" w:eastAsia="Arial" w:hAnsi="Arial" w:cs="Arial"/>
          <w:b/>
          <w:sz w:val="24"/>
          <w:szCs w:val="24"/>
          <w:u w:val="single"/>
          <w:lang w:eastAsia="en-GB"/>
        </w:rPr>
      </w:pPr>
      <w:r w:rsidRPr="001A0897">
        <w:rPr>
          <w:rFonts w:ascii="Arial" w:eastAsia="Arial" w:hAnsi="Arial" w:cs="Arial"/>
          <w:b/>
          <w:noProof/>
          <w:sz w:val="24"/>
          <w:szCs w:val="24"/>
          <w:lang w:eastAsia="en-GB"/>
        </w:rPr>
        <w:drawing>
          <wp:anchor distT="0" distB="0" distL="114300" distR="114300" simplePos="0" relativeHeight="251659264" behindDoc="0" locked="0" layoutInCell="0" allowOverlap="1" wp14:anchorId="0AEA6E3D" wp14:editId="4D01014E">
            <wp:simplePos x="0" y="0"/>
            <wp:positionH relativeFrom="margin">
              <wp:posOffset>64008</wp:posOffset>
            </wp:positionH>
            <wp:positionV relativeFrom="paragraph">
              <wp:posOffset>6604</wp:posOffset>
            </wp:positionV>
            <wp:extent cx="2542032" cy="741426"/>
            <wp:effectExtent l="0" t="0" r="0" b="190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85" cy="747333"/>
                    </a:xfrm>
                    <a:prstGeom prst="rect">
                      <a:avLst/>
                    </a:prstGeom>
                    <a:noFill/>
                  </pic:spPr>
                </pic:pic>
              </a:graphicData>
            </a:graphic>
            <wp14:sizeRelH relativeFrom="page">
              <wp14:pctWidth>0</wp14:pctWidth>
            </wp14:sizeRelH>
            <wp14:sizeRelV relativeFrom="page">
              <wp14:pctHeight>0</wp14:pctHeight>
            </wp14:sizeRelV>
          </wp:anchor>
        </w:drawing>
      </w:r>
      <w:r w:rsidRPr="001A0897">
        <w:rPr>
          <w:rFonts w:ascii="Arial" w:eastAsia="Arial" w:hAnsi="Arial" w:cs="Arial"/>
          <w:b/>
          <w:sz w:val="24"/>
          <w:szCs w:val="24"/>
          <w:u w:val="single"/>
          <w:lang w:eastAsia="en-GB"/>
        </w:rPr>
        <w:t xml:space="preserve">LJMU ATHENA SWAN </w:t>
      </w:r>
      <w:r w:rsidR="002A002A">
        <w:rPr>
          <w:rFonts w:ascii="Arial" w:eastAsia="Arial" w:hAnsi="Arial" w:cs="Arial"/>
          <w:b/>
          <w:sz w:val="24"/>
          <w:szCs w:val="24"/>
          <w:u w:val="single"/>
          <w:lang w:eastAsia="en-GB"/>
        </w:rPr>
        <w:t>SELF-ASSESSMENT TEAM</w:t>
      </w:r>
    </w:p>
    <w:p w14:paraId="4603F2AF" w14:textId="33BD1C1C" w:rsidR="0049700D" w:rsidRDefault="0049700D" w:rsidP="0049700D">
      <w:pPr>
        <w:spacing w:after="0" w:line="240" w:lineRule="auto"/>
        <w:ind w:left="4220"/>
        <w:rPr>
          <w:rFonts w:ascii="Arial" w:eastAsia="Arial" w:hAnsi="Arial" w:cs="Arial"/>
          <w:b/>
          <w:sz w:val="24"/>
          <w:szCs w:val="24"/>
          <w:lang w:eastAsia="en-GB"/>
        </w:rPr>
      </w:pPr>
      <w:r w:rsidRPr="00137EC2">
        <w:rPr>
          <w:rFonts w:ascii="Arial" w:eastAsia="Arial" w:hAnsi="Arial" w:cs="Arial"/>
          <w:b/>
          <w:sz w:val="24"/>
          <w:szCs w:val="24"/>
          <w:lang w:eastAsia="en-GB"/>
        </w:rPr>
        <w:t>CHAIR</w:t>
      </w:r>
      <w:r w:rsidR="00137EC2">
        <w:rPr>
          <w:rFonts w:ascii="Arial" w:eastAsia="Arial" w:hAnsi="Arial" w:cs="Arial"/>
          <w:b/>
          <w:sz w:val="24"/>
          <w:szCs w:val="24"/>
          <w:lang w:eastAsia="en-GB"/>
        </w:rPr>
        <w:t xml:space="preserve">: </w:t>
      </w:r>
      <w:r w:rsidR="00D21DCC" w:rsidRPr="00137EC2">
        <w:rPr>
          <w:rFonts w:ascii="Arial" w:eastAsia="Arial" w:hAnsi="Arial" w:cs="Arial"/>
          <w:b/>
          <w:sz w:val="24"/>
          <w:szCs w:val="24"/>
          <w:lang w:eastAsia="en-GB"/>
        </w:rPr>
        <w:t>PROFESSOR</w:t>
      </w:r>
      <w:r w:rsidR="00D21DCC" w:rsidRPr="001A0897">
        <w:rPr>
          <w:rFonts w:ascii="Arial" w:eastAsia="Arial" w:hAnsi="Arial" w:cs="Arial"/>
          <w:b/>
          <w:sz w:val="24"/>
          <w:szCs w:val="24"/>
          <w:lang w:eastAsia="en-GB"/>
        </w:rPr>
        <w:t xml:space="preserve"> PHIL VICKERMAN </w:t>
      </w:r>
    </w:p>
    <w:p w14:paraId="6609A2CB" w14:textId="5E354076" w:rsidR="00A97DF2" w:rsidRDefault="00A97DF2" w:rsidP="0049700D">
      <w:pPr>
        <w:spacing w:after="0" w:line="240" w:lineRule="auto"/>
        <w:ind w:left="4220"/>
        <w:rPr>
          <w:rFonts w:ascii="Arial" w:eastAsia="Arial" w:hAnsi="Arial" w:cs="Arial"/>
          <w:b/>
          <w:sz w:val="24"/>
          <w:szCs w:val="24"/>
          <w:lang w:eastAsia="en-GB"/>
        </w:rPr>
      </w:pPr>
      <w:r w:rsidRPr="00137EC2">
        <w:rPr>
          <w:rFonts w:ascii="Arial" w:eastAsia="Arial" w:hAnsi="Arial" w:cs="Arial"/>
          <w:b/>
          <w:sz w:val="24"/>
          <w:szCs w:val="24"/>
          <w:lang w:eastAsia="en-GB"/>
        </w:rPr>
        <w:t>PRO-</w:t>
      </w:r>
      <w:r>
        <w:rPr>
          <w:rFonts w:ascii="Arial" w:eastAsia="Arial" w:hAnsi="Arial" w:cs="Arial"/>
          <w:b/>
          <w:sz w:val="24"/>
          <w:szCs w:val="24"/>
          <w:lang w:eastAsia="en-GB"/>
        </w:rPr>
        <w:t>VICE CHANCELLOR (STUDENT EXPERIENCE)</w:t>
      </w:r>
    </w:p>
    <w:p w14:paraId="38C6FEEB" w14:textId="77777777" w:rsidR="00D21DCC" w:rsidRDefault="00D21DCC" w:rsidP="00A97DF2">
      <w:pPr>
        <w:tabs>
          <w:tab w:val="left" w:pos="360"/>
        </w:tabs>
        <w:spacing w:after="0" w:line="240" w:lineRule="auto"/>
        <w:jc w:val="both"/>
        <w:rPr>
          <w:rFonts w:ascii="Arial" w:eastAsia="Arial" w:hAnsi="Arial" w:cs="Arial"/>
          <w:b/>
          <w:color w:val="1F4E79" w:themeColor="accent1" w:themeShade="80"/>
          <w:sz w:val="24"/>
          <w:szCs w:val="24"/>
          <w:lang w:eastAsia="en-GB"/>
        </w:rPr>
      </w:pPr>
    </w:p>
    <w:p w14:paraId="452E5CAE" w14:textId="77777777" w:rsidR="00D21DCC" w:rsidRPr="00D21DCC" w:rsidRDefault="00D21DCC" w:rsidP="00D21DCC">
      <w:pPr>
        <w:tabs>
          <w:tab w:val="left" w:pos="360"/>
        </w:tabs>
        <w:spacing w:after="0" w:line="240" w:lineRule="auto"/>
        <w:ind w:left="357"/>
        <w:jc w:val="both"/>
        <w:rPr>
          <w:rFonts w:ascii="Arial" w:eastAsia="Arial" w:hAnsi="Arial" w:cs="Arial"/>
          <w:b/>
          <w:color w:val="1F4E79" w:themeColor="accent1" w:themeShade="80"/>
          <w:sz w:val="24"/>
          <w:szCs w:val="24"/>
          <w:lang w:eastAsia="en-GB"/>
        </w:rPr>
      </w:pPr>
    </w:p>
    <w:p w14:paraId="1EA65ADA" w14:textId="77777777" w:rsidR="0049700D" w:rsidRPr="00D21DCC" w:rsidRDefault="0049700D" w:rsidP="00D21DCC">
      <w:pPr>
        <w:numPr>
          <w:ilvl w:val="0"/>
          <w:numId w:val="1"/>
        </w:numPr>
        <w:tabs>
          <w:tab w:val="left" w:pos="360"/>
        </w:tabs>
        <w:spacing w:after="0" w:line="240" w:lineRule="auto"/>
        <w:ind w:left="357" w:hanging="360"/>
        <w:jc w:val="both"/>
        <w:rPr>
          <w:rFonts w:ascii="Arial" w:eastAsia="Arial" w:hAnsi="Arial" w:cs="Arial"/>
          <w:b/>
          <w:color w:val="1F4E79" w:themeColor="accent1" w:themeShade="80"/>
          <w:sz w:val="24"/>
          <w:szCs w:val="24"/>
          <w:lang w:eastAsia="en-GB"/>
        </w:rPr>
      </w:pPr>
      <w:r w:rsidRPr="00D21DCC">
        <w:rPr>
          <w:rFonts w:ascii="Arial" w:eastAsia="Arial" w:hAnsi="Arial" w:cs="Arial"/>
          <w:b/>
          <w:color w:val="1F4E79" w:themeColor="accent1" w:themeShade="80"/>
          <w:sz w:val="24"/>
          <w:szCs w:val="24"/>
          <w:lang w:eastAsia="en-GB"/>
        </w:rPr>
        <w:t>STRATEGIC CONTEXT</w:t>
      </w:r>
    </w:p>
    <w:p w14:paraId="6EF8164A" w14:textId="77777777" w:rsidR="0049700D" w:rsidRPr="00E37212" w:rsidRDefault="0049700D" w:rsidP="0049700D">
      <w:pPr>
        <w:tabs>
          <w:tab w:val="left" w:pos="360"/>
        </w:tabs>
        <w:spacing w:after="0" w:line="240" w:lineRule="auto"/>
        <w:ind w:left="357"/>
        <w:jc w:val="both"/>
        <w:rPr>
          <w:rFonts w:ascii="Arial" w:eastAsia="Arial" w:hAnsi="Arial" w:cs="Arial"/>
          <w:b/>
          <w:color w:val="1F4E79" w:themeColor="accent1" w:themeShade="80"/>
          <w:sz w:val="24"/>
          <w:szCs w:val="24"/>
          <w:lang w:eastAsia="en-GB"/>
        </w:rPr>
      </w:pPr>
    </w:p>
    <w:p w14:paraId="3E7BFE75" w14:textId="002C5680" w:rsidR="0049700D" w:rsidRDefault="0049700D" w:rsidP="003269CD">
      <w:pPr>
        <w:spacing w:after="0" w:line="276" w:lineRule="auto"/>
        <w:ind w:right="95"/>
        <w:jc w:val="both"/>
        <w:rPr>
          <w:rFonts w:ascii="Arial" w:hAnsi="Arial" w:cs="Arial"/>
          <w:sz w:val="24"/>
          <w:szCs w:val="24"/>
        </w:rPr>
      </w:pPr>
      <w:r w:rsidRPr="008B4956">
        <w:rPr>
          <w:rFonts w:ascii="Arial" w:eastAsia="Arial" w:hAnsi="Arial" w:cs="Arial"/>
          <w:sz w:val="24"/>
          <w:szCs w:val="24"/>
          <w:lang w:eastAsia="en-GB"/>
        </w:rPr>
        <w:t xml:space="preserve">The LJMU Athena Swan </w:t>
      </w:r>
      <w:r w:rsidR="002A002A">
        <w:rPr>
          <w:rFonts w:ascii="Arial" w:eastAsia="Arial" w:hAnsi="Arial" w:cs="Arial"/>
          <w:sz w:val="24"/>
          <w:szCs w:val="24"/>
          <w:lang w:eastAsia="en-GB"/>
        </w:rPr>
        <w:t xml:space="preserve">Self-Assessment Team </w:t>
      </w:r>
      <w:r w:rsidRPr="008B4956">
        <w:rPr>
          <w:rFonts w:ascii="Arial" w:eastAsia="Arial" w:hAnsi="Arial" w:cs="Arial"/>
          <w:sz w:val="24"/>
          <w:szCs w:val="24"/>
          <w:lang w:eastAsia="en-GB"/>
        </w:rPr>
        <w:t>Supports the stra</w:t>
      </w:r>
      <w:r>
        <w:rPr>
          <w:rFonts w:ascii="Arial" w:eastAsia="Arial" w:hAnsi="Arial" w:cs="Arial"/>
          <w:sz w:val="24"/>
          <w:szCs w:val="24"/>
          <w:lang w:eastAsia="en-GB"/>
        </w:rPr>
        <w:t xml:space="preserve">tegic aim of being </w:t>
      </w:r>
      <w:r>
        <w:rPr>
          <w:rFonts w:ascii="Arial" w:hAnsi="Arial" w:cs="Arial"/>
          <w:sz w:val="24"/>
          <w:szCs w:val="24"/>
        </w:rPr>
        <w:t xml:space="preserve">a </w:t>
      </w:r>
      <w:r w:rsidR="003269CD">
        <w:rPr>
          <w:rFonts w:ascii="Arial" w:hAnsi="Arial" w:cs="Arial"/>
          <w:sz w:val="24"/>
          <w:szCs w:val="24"/>
        </w:rPr>
        <w:t>university</w:t>
      </w:r>
      <w:r>
        <w:rPr>
          <w:rFonts w:ascii="Arial" w:hAnsi="Arial" w:cs="Arial"/>
          <w:sz w:val="24"/>
          <w:szCs w:val="24"/>
        </w:rPr>
        <w:t xml:space="preserve"> where each person is respected equally, and where diversity is embraced.</w:t>
      </w:r>
    </w:p>
    <w:p w14:paraId="35DDA5CC" w14:textId="77777777" w:rsidR="0049700D" w:rsidRPr="008B4956" w:rsidRDefault="0049700D" w:rsidP="003269CD">
      <w:pPr>
        <w:spacing w:after="0" w:line="276" w:lineRule="auto"/>
        <w:ind w:right="95"/>
        <w:jc w:val="both"/>
        <w:rPr>
          <w:rFonts w:ascii="Arial" w:eastAsia="Arial" w:hAnsi="Arial" w:cs="Arial"/>
          <w:sz w:val="24"/>
          <w:szCs w:val="24"/>
          <w:lang w:eastAsia="en-GB"/>
        </w:rPr>
      </w:pPr>
    </w:p>
    <w:p w14:paraId="7274A1AF" w14:textId="48ECF887" w:rsidR="0049700D" w:rsidRDefault="0049700D" w:rsidP="003D30B3">
      <w:pPr>
        <w:spacing w:after="0" w:line="276" w:lineRule="auto"/>
        <w:ind w:right="95"/>
        <w:jc w:val="both"/>
        <w:rPr>
          <w:rFonts w:ascii="Arial" w:eastAsia="Arial" w:hAnsi="Arial" w:cs="Arial"/>
          <w:sz w:val="24"/>
          <w:szCs w:val="24"/>
          <w:lang w:eastAsia="en-GB"/>
        </w:rPr>
      </w:pPr>
      <w:r w:rsidRPr="008B4956">
        <w:rPr>
          <w:rFonts w:ascii="Arial" w:eastAsia="Arial" w:hAnsi="Arial" w:cs="Arial"/>
          <w:sz w:val="24"/>
          <w:szCs w:val="24"/>
          <w:lang w:eastAsia="en-GB"/>
        </w:rPr>
        <w:t xml:space="preserve">The LJMU Athena Swan </w:t>
      </w:r>
      <w:r w:rsidR="005C6975">
        <w:rPr>
          <w:rFonts w:ascii="Arial" w:eastAsia="Arial" w:hAnsi="Arial" w:cs="Arial"/>
          <w:sz w:val="24"/>
          <w:szCs w:val="24"/>
          <w:lang w:eastAsia="en-GB"/>
        </w:rPr>
        <w:t>Self-Assessment Team</w:t>
      </w:r>
      <w:r w:rsidRPr="008B4956">
        <w:rPr>
          <w:rFonts w:ascii="Arial" w:eastAsia="Arial" w:hAnsi="Arial" w:cs="Arial"/>
          <w:sz w:val="24"/>
          <w:szCs w:val="24"/>
          <w:lang w:eastAsia="en-GB"/>
        </w:rPr>
        <w:t xml:space="preserve"> meets </w:t>
      </w:r>
      <w:r w:rsidR="002C6C28">
        <w:rPr>
          <w:rFonts w:ascii="Arial" w:eastAsia="Arial" w:hAnsi="Arial" w:cs="Arial"/>
          <w:sz w:val="24"/>
          <w:szCs w:val="24"/>
          <w:lang w:eastAsia="en-GB"/>
        </w:rPr>
        <w:t xml:space="preserve">every four to six weeks </w:t>
      </w:r>
      <w:r w:rsidRPr="008B4956">
        <w:rPr>
          <w:rFonts w:ascii="Arial" w:eastAsia="Arial" w:hAnsi="Arial" w:cs="Arial"/>
          <w:sz w:val="24"/>
          <w:szCs w:val="24"/>
          <w:lang w:eastAsia="en-GB"/>
        </w:rPr>
        <w:t>to review progress against the University’s Athena Swan action plan and Objectives and to share best practice.</w:t>
      </w:r>
    </w:p>
    <w:p w14:paraId="0FFBC476" w14:textId="77777777" w:rsidR="003D30B3" w:rsidRPr="003D30B3" w:rsidRDefault="003D30B3" w:rsidP="003D30B3">
      <w:pPr>
        <w:spacing w:after="0" w:line="276" w:lineRule="auto"/>
        <w:ind w:right="95"/>
        <w:jc w:val="both"/>
        <w:rPr>
          <w:rFonts w:ascii="Arial" w:eastAsia="Arial" w:hAnsi="Arial" w:cs="Arial"/>
          <w:sz w:val="24"/>
          <w:szCs w:val="24"/>
          <w:lang w:eastAsia="en-GB"/>
        </w:rPr>
      </w:pPr>
    </w:p>
    <w:p w14:paraId="7F6B9E6C" w14:textId="77777777" w:rsidR="0049700D" w:rsidRDefault="0049700D" w:rsidP="0049700D">
      <w:pPr>
        <w:numPr>
          <w:ilvl w:val="0"/>
          <w:numId w:val="1"/>
        </w:numPr>
        <w:tabs>
          <w:tab w:val="left" w:pos="360"/>
        </w:tabs>
        <w:spacing w:after="0" w:line="0" w:lineRule="atLeast"/>
        <w:ind w:left="360" w:hanging="360"/>
        <w:jc w:val="both"/>
        <w:rPr>
          <w:rFonts w:ascii="Arial" w:eastAsia="Arial" w:hAnsi="Arial" w:cs="Arial"/>
          <w:b/>
          <w:color w:val="1F4E79" w:themeColor="accent1" w:themeShade="80"/>
          <w:sz w:val="24"/>
          <w:szCs w:val="24"/>
          <w:lang w:eastAsia="en-GB"/>
        </w:rPr>
      </w:pPr>
      <w:r w:rsidRPr="00E37212">
        <w:rPr>
          <w:rFonts w:ascii="Arial" w:eastAsia="Arial" w:hAnsi="Arial" w:cs="Arial"/>
          <w:b/>
          <w:color w:val="1F4E79" w:themeColor="accent1" w:themeShade="80"/>
          <w:sz w:val="24"/>
          <w:szCs w:val="24"/>
          <w:lang w:eastAsia="en-GB"/>
        </w:rPr>
        <w:t>GENERIC RESPONSIBILITIES</w:t>
      </w:r>
    </w:p>
    <w:p w14:paraId="5EA98C25" w14:textId="77777777" w:rsidR="0049700D" w:rsidRPr="00E37212" w:rsidRDefault="0049700D" w:rsidP="0049700D">
      <w:pPr>
        <w:tabs>
          <w:tab w:val="left" w:pos="360"/>
        </w:tabs>
        <w:spacing w:after="0" w:line="0" w:lineRule="atLeast"/>
        <w:ind w:left="360"/>
        <w:jc w:val="both"/>
        <w:rPr>
          <w:rFonts w:ascii="Arial" w:eastAsia="Arial" w:hAnsi="Arial" w:cs="Arial"/>
          <w:b/>
          <w:color w:val="1F4E79" w:themeColor="accent1" w:themeShade="80"/>
          <w:sz w:val="24"/>
          <w:szCs w:val="24"/>
          <w:lang w:eastAsia="en-GB"/>
        </w:rPr>
      </w:pPr>
    </w:p>
    <w:p w14:paraId="29724B79" w14:textId="1E7F52B0" w:rsidR="0049700D" w:rsidRPr="008B4956"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 xml:space="preserve">To ensure that the activities and decisions of the </w:t>
      </w:r>
      <w:r w:rsidR="005C6975">
        <w:rPr>
          <w:rFonts w:ascii="Arial" w:eastAsia="Arial" w:hAnsi="Arial" w:cs="Arial"/>
          <w:sz w:val="24"/>
          <w:szCs w:val="24"/>
          <w:lang w:eastAsia="en-GB"/>
        </w:rPr>
        <w:t>Self-Assessment Team</w:t>
      </w:r>
      <w:r w:rsidRPr="008B4956">
        <w:rPr>
          <w:rFonts w:ascii="Arial" w:eastAsia="Arial" w:hAnsi="Arial" w:cs="Arial"/>
          <w:sz w:val="24"/>
          <w:szCs w:val="24"/>
          <w:lang w:eastAsia="en-GB"/>
        </w:rPr>
        <w:t xml:space="preserve"> are aligned with the priorities contained within the LJMU Strategic Plan 20</w:t>
      </w:r>
      <w:r w:rsidR="001D49DC">
        <w:rPr>
          <w:rFonts w:ascii="Arial" w:eastAsia="Arial" w:hAnsi="Arial" w:cs="Arial"/>
          <w:sz w:val="24"/>
          <w:szCs w:val="24"/>
          <w:lang w:eastAsia="en-GB"/>
        </w:rPr>
        <w:t>23</w:t>
      </w:r>
      <w:r w:rsidRPr="008B4956">
        <w:rPr>
          <w:rFonts w:ascii="Arial" w:eastAsia="Arial" w:hAnsi="Arial" w:cs="Arial"/>
          <w:sz w:val="24"/>
          <w:szCs w:val="24"/>
          <w:lang w:eastAsia="en-GB"/>
        </w:rPr>
        <w:t xml:space="preserve"> - 20</w:t>
      </w:r>
      <w:r w:rsidR="001D49DC">
        <w:rPr>
          <w:rFonts w:ascii="Arial" w:eastAsia="Arial" w:hAnsi="Arial" w:cs="Arial"/>
          <w:sz w:val="24"/>
          <w:szCs w:val="24"/>
          <w:lang w:eastAsia="en-GB"/>
        </w:rPr>
        <w:t>30</w:t>
      </w:r>
    </w:p>
    <w:p w14:paraId="20C6273E" w14:textId="77777777" w:rsidR="0049700D" w:rsidRPr="008B4956"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To oversee progress of relevant strategic Key Performance Indicators</w:t>
      </w:r>
    </w:p>
    <w:p w14:paraId="6CDC3788" w14:textId="657C7359" w:rsidR="0049700D" w:rsidRPr="008B4956"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 xml:space="preserve">To ensure that diversity </w:t>
      </w:r>
      <w:r w:rsidR="009C1303">
        <w:rPr>
          <w:rFonts w:ascii="Arial" w:eastAsia="Arial" w:hAnsi="Arial" w:cs="Arial"/>
          <w:sz w:val="24"/>
          <w:szCs w:val="24"/>
          <w:lang w:eastAsia="en-GB"/>
        </w:rPr>
        <w:t xml:space="preserve">and inclusivity </w:t>
      </w:r>
      <w:r w:rsidRPr="008B4956">
        <w:rPr>
          <w:rFonts w:ascii="Arial" w:eastAsia="Arial" w:hAnsi="Arial" w:cs="Arial"/>
          <w:sz w:val="24"/>
          <w:szCs w:val="24"/>
          <w:lang w:eastAsia="en-GB"/>
        </w:rPr>
        <w:t xml:space="preserve">matters are fully considered, </w:t>
      </w:r>
      <w:proofErr w:type="gramStart"/>
      <w:r w:rsidRPr="008B4956">
        <w:rPr>
          <w:rFonts w:ascii="Arial" w:eastAsia="Arial" w:hAnsi="Arial" w:cs="Arial"/>
          <w:sz w:val="24"/>
          <w:szCs w:val="24"/>
          <w:lang w:eastAsia="en-GB"/>
        </w:rPr>
        <w:t>addressed</w:t>
      </w:r>
      <w:proofErr w:type="gramEnd"/>
      <w:r w:rsidRPr="008B4956">
        <w:rPr>
          <w:rFonts w:ascii="Arial" w:eastAsia="Arial" w:hAnsi="Arial" w:cs="Arial"/>
          <w:sz w:val="24"/>
          <w:szCs w:val="24"/>
          <w:lang w:eastAsia="en-GB"/>
        </w:rPr>
        <w:t xml:space="preserve"> and embedded within the activities and decisions of the </w:t>
      </w:r>
      <w:r w:rsidR="005C6975">
        <w:rPr>
          <w:rFonts w:ascii="Arial" w:eastAsia="Arial" w:hAnsi="Arial" w:cs="Arial"/>
          <w:sz w:val="24"/>
          <w:szCs w:val="24"/>
          <w:lang w:eastAsia="en-GB"/>
        </w:rPr>
        <w:t>Self-Assessment Team</w:t>
      </w:r>
    </w:p>
    <w:p w14:paraId="574B5D95" w14:textId="38112E15" w:rsidR="0049700D" w:rsidRPr="008B4956"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 xml:space="preserve">To identify risks and opportunities associated with the proposals, decisions and other activities which fall within the remit of the </w:t>
      </w:r>
      <w:r w:rsidR="005C6975">
        <w:rPr>
          <w:rFonts w:ascii="Arial" w:eastAsia="Arial" w:hAnsi="Arial" w:cs="Arial"/>
          <w:sz w:val="24"/>
          <w:szCs w:val="24"/>
          <w:lang w:eastAsia="en-GB"/>
        </w:rPr>
        <w:t>Self-Assessment Team</w:t>
      </w:r>
    </w:p>
    <w:p w14:paraId="0151FCAB" w14:textId="5441A507" w:rsidR="0049700D" w:rsidRPr="008B4956"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 xml:space="preserve">To ensure terms of reference are reviewed on an annual basis along with the </w:t>
      </w:r>
      <w:r w:rsidR="005C6975">
        <w:rPr>
          <w:rFonts w:ascii="Arial" w:eastAsia="Arial" w:hAnsi="Arial" w:cs="Arial"/>
          <w:sz w:val="24"/>
          <w:szCs w:val="24"/>
          <w:lang w:eastAsia="en-GB"/>
        </w:rPr>
        <w:t>Self-Assessment Team</w:t>
      </w:r>
      <w:r w:rsidRPr="008B4956">
        <w:rPr>
          <w:rFonts w:ascii="Arial" w:eastAsia="Arial" w:hAnsi="Arial" w:cs="Arial"/>
          <w:sz w:val="24"/>
          <w:szCs w:val="24"/>
          <w:lang w:eastAsia="en-GB"/>
        </w:rPr>
        <w:t xml:space="preserve">’s </w:t>
      </w:r>
      <w:proofErr w:type="gramStart"/>
      <w:r w:rsidRPr="008B4956">
        <w:rPr>
          <w:rFonts w:ascii="Arial" w:eastAsia="Arial" w:hAnsi="Arial" w:cs="Arial"/>
          <w:sz w:val="24"/>
          <w:szCs w:val="24"/>
          <w:lang w:eastAsia="en-GB"/>
        </w:rPr>
        <w:t>effectiveness</w:t>
      </w:r>
      <w:proofErr w:type="gramEnd"/>
    </w:p>
    <w:p w14:paraId="4156CFF0" w14:textId="77777777" w:rsidR="0049700D" w:rsidRPr="008B4956"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 xml:space="preserve">To ensure any changes to the terms of reference are reported to the relevant parent committee for </w:t>
      </w:r>
      <w:proofErr w:type="gramStart"/>
      <w:r w:rsidRPr="008B4956">
        <w:rPr>
          <w:rFonts w:ascii="Arial" w:eastAsia="Arial" w:hAnsi="Arial" w:cs="Arial"/>
          <w:sz w:val="24"/>
          <w:szCs w:val="24"/>
          <w:lang w:eastAsia="en-GB"/>
        </w:rPr>
        <w:t>approval</w:t>
      </w:r>
      <w:proofErr w:type="gramEnd"/>
    </w:p>
    <w:p w14:paraId="3A73FD49" w14:textId="380C6342" w:rsidR="0049700D" w:rsidRPr="008B4956"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 xml:space="preserve">To ensure the </w:t>
      </w:r>
      <w:r w:rsidR="005C6975">
        <w:rPr>
          <w:rFonts w:ascii="Arial" w:eastAsia="Arial" w:hAnsi="Arial" w:cs="Arial"/>
          <w:sz w:val="24"/>
          <w:szCs w:val="24"/>
          <w:lang w:eastAsia="en-GB"/>
        </w:rPr>
        <w:t>Self-Assessment Team</w:t>
      </w:r>
      <w:r w:rsidRPr="008B4956">
        <w:rPr>
          <w:rFonts w:ascii="Arial" w:eastAsia="Arial" w:hAnsi="Arial" w:cs="Arial"/>
          <w:sz w:val="24"/>
          <w:szCs w:val="24"/>
          <w:lang w:eastAsia="en-GB"/>
        </w:rPr>
        <w:t xml:space="preserve"> complies with the standards and guidelines provided by the University’s Secretariat for reporting and </w:t>
      </w:r>
      <w:proofErr w:type="gramStart"/>
      <w:r w:rsidRPr="008B4956">
        <w:rPr>
          <w:rFonts w:ascii="Arial" w:eastAsia="Arial" w:hAnsi="Arial" w:cs="Arial"/>
          <w:sz w:val="24"/>
          <w:szCs w:val="24"/>
          <w:lang w:eastAsia="en-GB"/>
        </w:rPr>
        <w:t>presentation</w:t>
      </w:r>
      <w:proofErr w:type="gramEnd"/>
    </w:p>
    <w:p w14:paraId="0EC8A952" w14:textId="77777777" w:rsidR="0049700D" w:rsidRPr="00864BE8" w:rsidRDefault="0049700D" w:rsidP="00CC16C2">
      <w:pPr>
        <w:numPr>
          <w:ilvl w:val="0"/>
          <w:numId w:val="11"/>
        </w:numPr>
        <w:tabs>
          <w:tab w:val="left" w:pos="709"/>
        </w:tabs>
        <w:spacing w:after="0" w:line="312" w:lineRule="auto"/>
        <w:ind w:right="663" w:hanging="210"/>
        <w:jc w:val="both"/>
        <w:rPr>
          <w:rFonts w:ascii="Arial" w:eastAsia="Symbol" w:hAnsi="Arial" w:cs="Arial"/>
          <w:sz w:val="24"/>
          <w:szCs w:val="24"/>
          <w:lang w:eastAsia="en-GB"/>
        </w:rPr>
      </w:pPr>
      <w:r w:rsidRPr="008B4956">
        <w:rPr>
          <w:rFonts w:ascii="Arial" w:eastAsia="Arial" w:hAnsi="Arial" w:cs="Arial"/>
          <w:sz w:val="24"/>
          <w:szCs w:val="24"/>
          <w:lang w:eastAsia="en-GB"/>
        </w:rPr>
        <w:t xml:space="preserve">Any other generic responsibilities, aims and </w:t>
      </w:r>
      <w:proofErr w:type="gramStart"/>
      <w:r w:rsidRPr="008B4956">
        <w:rPr>
          <w:rFonts w:ascii="Arial" w:eastAsia="Arial" w:hAnsi="Arial" w:cs="Arial"/>
          <w:sz w:val="24"/>
          <w:szCs w:val="24"/>
          <w:lang w:eastAsia="en-GB"/>
        </w:rPr>
        <w:t>objectives</w:t>
      </w:r>
      <w:proofErr w:type="gramEnd"/>
    </w:p>
    <w:p w14:paraId="4314736C" w14:textId="77777777" w:rsidR="0049700D" w:rsidRPr="008B4956" w:rsidRDefault="0049700D" w:rsidP="0049700D">
      <w:pPr>
        <w:tabs>
          <w:tab w:val="left" w:pos="720"/>
        </w:tabs>
        <w:spacing w:after="0" w:line="227" w:lineRule="auto"/>
        <w:ind w:left="720" w:right="1040"/>
        <w:contextualSpacing/>
        <w:jc w:val="both"/>
        <w:rPr>
          <w:rFonts w:ascii="Arial" w:eastAsia="Symbol" w:hAnsi="Arial" w:cs="Arial"/>
          <w:sz w:val="24"/>
          <w:szCs w:val="24"/>
          <w:lang w:eastAsia="en-GB"/>
        </w:rPr>
      </w:pPr>
    </w:p>
    <w:p w14:paraId="401B61DA" w14:textId="77777777" w:rsidR="00D513F0" w:rsidRDefault="0049700D" w:rsidP="00673CB5">
      <w:pPr>
        <w:numPr>
          <w:ilvl w:val="0"/>
          <w:numId w:val="1"/>
        </w:numPr>
        <w:tabs>
          <w:tab w:val="left" w:pos="360"/>
        </w:tabs>
        <w:spacing w:after="0" w:line="240" w:lineRule="auto"/>
        <w:ind w:left="360" w:hanging="360"/>
        <w:jc w:val="both"/>
        <w:rPr>
          <w:rFonts w:ascii="Arial" w:eastAsia="Arial" w:hAnsi="Arial" w:cs="Arial"/>
          <w:b/>
          <w:color w:val="1F4E79" w:themeColor="accent1" w:themeShade="80"/>
          <w:sz w:val="24"/>
          <w:szCs w:val="24"/>
          <w:lang w:eastAsia="en-GB"/>
        </w:rPr>
      </w:pPr>
      <w:r w:rsidRPr="00864BE8">
        <w:rPr>
          <w:rFonts w:ascii="Arial" w:eastAsia="Arial" w:hAnsi="Arial" w:cs="Arial"/>
          <w:b/>
          <w:color w:val="1F4E79" w:themeColor="accent1" w:themeShade="80"/>
          <w:sz w:val="24"/>
          <w:szCs w:val="24"/>
          <w:lang w:eastAsia="en-GB"/>
        </w:rPr>
        <w:t>SPECIFIC RESPONSIBILITIES</w:t>
      </w:r>
    </w:p>
    <w:p w14:paraId="790DEB43" w14:textId="77777777" w:rsidR="00292C36" w:rsidRDefault="00292C36" w:rsidP="00292C36">
      <w:pPr>
        <w:tabs>
          <w:tab w:val="left" w:pos="360"/>
        </w:tabs>
        <w:spacing w:after="0" w:line="240" w:lineRule="auto"/>
        <w:jc w:val="both"/>
        <w:rPr>
          <w:rFonts w:ascii="Arial" w:eastAsia="Arial" w:hAnsi="Arial" w:cs="Arial"/>
          <w:bCs/>
          <w:sz w:val="24"/>
          <w:szCs w:val="24"/>
          <w:lang w:eastAsia="en-GB"/>
        </w:rPr>
      </w:pPr>
    </w:p>
    <w:p w14:paraId="29D8478C" w14:textId="55171590" w:rsidR="00292C36" w:rsidRDefault="00673CB5" w:rsidP="00292C36">
      <w:pPr>
        <w:tabs>
          <w:tab w:val="left" w:pos="360"/>
        </w:tabs>
        <w:spacing w:after="0" w:line="240" w:lineRule="auto"/>
        <w:jc w:val="both"/>
        <w:rPr>
          <w:rFonts w:ascii="Arial" w:eastAsia="Arial" w:hAnsi="Arial" w:cs="Arial"/>
          <w:bCs/>
          <w:sz w:val="24"/>
          <w:szCs w:val="24"/>
          <w:lang w:eastAsia="en-GB"/>
        </w:rPr>
      </w:pPr>
      <w:r w:rsidRPr="00D513F0">
        <w:rPr>
          <w:rFonts w:ascii="Arial" w:eastAsia="Arial" w:hAnsi="Arial" w:cs="Arial"/>
          <w:bCs/>
          <w:sz w:val="24"/>
          <w:szCs w:val="24"/>
          <w:lang w:eastAsia="en-GB"/>
        </w:rPr>
        <w:t xml:space="preserve">The </w:t>
      </w:r>
      <w:r w:rsidR="005C6975">
        <w:rPr>
          <w:rFonts w:ascii="Arial" w:eastAsia="Arial" w:hAnsi="Arial" w:cs="Arial"/>
          <w:bCs/>
          <w:sz w:val="24"/>
          <w:szCs w:val="24"/>
          <w:lang w:eastAsia="en-GB"/>
        </w:rPr>
        <w:t>Self-Assessment Team</w:t>
      </w:r>
      <w:r w:rsidRPr="00D513F0">
        <w:rPr>
          <w:rFonts w:ascii="Arial" w:eastAsia="Arial" w:hAnsi="Arial" w:cs="Arial"/>
          <w:bCs/>
          <w:sz w:val="24"/>
          <w:szCs w:val="24"/>
          <w:lang w:eastAsia="en-GB"/>
        </w:rPr>
        <w:t xml:space="preserve"> has specific responsibility as follows:</w:t>
      </w:r>
    </w:p>
    <w:p w14:paraId="02B40A7D" w14:textId="77777777" w:rsidR="00292C36" w:rsidRDefault="00292C36" w:rsidP="00C173F5">
      <w:pPr>
        <w:tabs>
          <w:tab w:val="left" w:pos="993"/>
        </w:tabs>
        <w:spacing w:after="0" w:line="240" w:lineRule="auto"/>
        <w:ind w:left="426" w:right="1088"/>
        <w:contextualSpacing/>
        <w:jc w:val="both"/>
        <w:rPr>
          <w:rFonts w:ascii="Arial" w:eastAsia="Arial" w:hAnsi="Arial" w:cs="Arial"/>
          <w:b/>
          <w:color w:val="1F4E79" w:themeColor="accent1" w:themeShade="80"/>
          <w:sz w:val="24"/>
          <w:szCs w:val="24"/>
          <w:lang w:eastAsia="en-GB"/>
        </w:rPr>
      </w:pPr>
    </w:p>
    <w:p w14:paraId="435BE253" w14:textId="1F5AB8C1" w:rsidR="00504D15" w:rsidRDefault="00673CB5" w:rsidP="003D30B3">
      <w:pPr>
        <w:numPr>
          <w:ilvl w:val="1"/>
          <w:numId w:val="1"/>
        </w:numPr>
        <w:tabs>
          <w:tab w:val="left" w:pos="993"/>
        </w:tabs>
        <w:spacing w:after="0" w:line="312" w:lineRule="auto"/>
        <w:ind w:left="425" w:right="663"/>
        <w:jc w:val="both"/>
        <w:rPr>
          <w:rFonts w:ascii="Arial" w:eastAsia="Arial" w:hAnsi="Arial" w:cs="Arial"/>
          <w:bCs/>
          <w:sz w:val="24"/>
          <w:szCs w:val="24"/>
        </w:rPr>
      </w:pPr>
      <w:r w:rsidRPr="00292C36">
        <w:rPr>
          <w:rFonts w:ascii="Arial" w:eastAsia="Arial" w:hAnsi="Arial" w:cs="Arial"/>
          <w:bCs/>
          <w:sz w:val="24"/>
          <w:szCs w:val="24"/>
        </w:rPr>
        <w:lastRenderedPageBreak/>
        <w:t xml:space="preserve">To meet </w:t>
      </w:r>
      <w:r w:rsidR="009F55AA">
        <w:rPr>
          <w:rFonts w:ascii="Arial" w:eastAsia="Arial" w:hAnsi="Arial" w:cs="Arial"/>
          <w:bCs/>
          <w:sz w:val="24"/>
          <w:szCs w:val="24"/>
        </w:rPr>
        <w:t xml:space="preserve">every 4 – 6 weeks </w:t>
      </w:r>
      <w:r w:rsidRPr="00292C36">
        <w:rPr>
          <w:rFonts w:ascii="Arial" w:eastAsia="Arial" w:hAnsi="Arial" w:cs="Arial"/>
          <w:bCs/>
          <w:sz w:val="24"/>
          <w:szCs w:val="24"/>
        </w:rPr>
        <w:t>to review progress against the</w:t>
      </w:r>
      <w:r w:rsidR="00481383">
        <w:rPr>
          <w:rFonts w:ascii="Arial" w:eastAsia="Arial" w:hAnsi="Arial" w:cs="Arial"/>
          <w:bCs/>
          <w:sz w:val="24"/>
          <w:szCs w:val="24"/>
        </w:rPr>
        <w:t xml:space="preserve"> </w:t>
      </w:r>
      <w:r w:rsidRPr="00292C36">
        <w:rPr>
          <w:rFonts w:ascii="Arial" w:eastAsia="Arial" w:hAnsi="Arial" w:cs="Arial"/>
          <w:bCs/>
          <w:sz w:val="24"/>
          <w:szCs w:val="24"/>
        </w:rPr>
        <w:t xml:space="preserve">University’s Athena Swan action </w:t>
      </w:r>
      <w:proofErr w:type="gramStart"/>
      <w:r w:rsidRPr="00292C36">
        <w:rPr>
          <w:rFonts w:ascii="Arial" w:eastAsia="Arial" w:hAnsi="Arial" w:cs="Arial"/>
          <w:bCs/>
          <w:sz w:val="24"/>
          <w:szCs w:val="24"/>
        </w:rPr>
        <w:t>plan</w:t>
      </w:r>
      <w:proofErr w:type="gramEnd"/>
    </w:p>
    <w:p w14:paraId="04CBA440" w14:textId="5E85A79A" w:rsidR="00504D15" w:rsidRDefault="00673CB5" w:rsidP="003D30B3">
      <w:pPr>
        <w:numPr>
          <w:ilvl w:val="1"/>
          <w:numId w:val="1"/>
        </w:numPr>
        <w:tabs>
          <w:tab w:val="left" w:pos="993"/>
        </w:tabs>
        <w:spacing w:after="0" w:line="312" w:lineRule="auto"/>
        <w:ind w:left="425" w:right="663"/>
        <w:jc w:val="both"/>
        <w:rPr>
          <w:rFonts w:ascii="Arial" w:eastAsia="Arial" w:hAnsi="Arial" w:cs="Arial"/>
          <w:bCs/>
          <w:sz w:val="24"/>
          <w:szCs w:val="24"/>
        </w:rPr>
      </w:pPr>
      <w:r w:rsidRPr="00504D15">
        <w:rPr>
          <w:rFonts w:ascii="Arial" w:eastAsia="Arial" w:hAnsi="Arial" w:cs="Arial"/>
          <w:bCs/>
          <w:sz w:val="24"/>
          <w:szCs w:val="24"/>
        </w:rPr>
        <w:t xml:space="preserve">To take responsibility for the implementation and evaluation of the </w:t>
      </w:r>
      <w:r w:rsidR="004C04DA">
        <w:rPr>
          <w:rFonts w:ascii="Arial" w:eastAsia="Arial" w:hAnsi="Arial" w:cs="Arial"/>
          <w:bCs/>
          <w:sz w:val="24"/>
          <w:szCs w:val="24"/>
        </w:rPr>
        <w:t xml:space="preserve">institutional and departmental </w:t>
      </w:r>
      <w:r w:rsidRPr="00504D15">
        <w:rPr>
          <w:rFonts w:ascii="Arial" w:eastAsia="Arial" w:hAnsi="Arial" w:cs="Arial"/>
          <w:bCs/>
          <w:sz w:val="24"/>
          <w:szCs w:val="24"/>
        </w:rPr>
        <w:t>Athena Swan Action Plan</w:t>
      </w:r>
      <w:r w:rsidR="004C04DA">
        <w:rPr>
          <w:rFonts w:ascii="Arial" w:eastAsia="Arial" w:hAnsi="Arial" w:cs="Arial"/>
          <w:bCs/>
          <w:sz w:val="24"/>
          <w:szCs w:val="24"/>
        </w:rPr>
        <w:t>s</w:t>
      </w:r>
      <w:r w:rsidRPr="00504D15">
        <w:rPr>
          <w:rFonts w:ascii="Arial" w:eastAsia="Arial" w:hAnsi="Arial" w:cs="Arial"/>
          <w:bCs/>
          <w:sz w:val="24"/>
          <w:szCs w:val="24"/>
        </w:rPr>
        <w:t xml:space="preserve"> over the next </w:t>
      </w:r>
      <w:r w:rsidR="008E35F3">
        <w:rPr>
          <w:rFonts w:ascii="Arial" w:eastAsia="Arial" w:hAnsi="Arial" w:cs="Arial"/>
          <w:bCs/>
          <w:sz w:val="24"/>
          <w:szCs w:val="24"/>
        </w:rPr>
        <w:t>three</w:t>
      </w:r>
      <w:r w:rsidRPr="00504D15">
        <w:rPr>
          <w:rFonts w:ascii="Arial" w:eastAsia="Arial" w:hAnsi="Arial" w:cs="Arial"/>
          <w:bCs/>
          <w:sz w:val="24"/>
          <w:szCs w:val="24"/>
        </w:rPr>
        <w:t xml:space="preserve"> years.</w:t>
      </w:r>
    </w:p>
    <w:p w14:paraId="5E70C38D" w14:textId="487BB46F" w:rsidR="00504D15" w:rsidRDefault="00673CB5" w:rsidP="003D30B3">
      <w:pPr>
        <w:numPr>
          <w:ilvl w:val="1"/>
          <w:numId w:val="1"/>
        </w:numPr>
        <w:tabs>
          <w:tab w:val="left" w:pos="993"/>
        </w:tabs>
        <w:spacing w:after="0" w:line="312" w:lineRule="auto"/>
        <w:ind w:left="425" w:right="663"/>
        <w:jc w:val="both"/>
        <w:rPr>
          <w:rFonts w:ascii="Arial" w:eastAsia="Arial" w:hAnsi="Arial" w:cs="Arial"/>
          <w:bCs/>
          <w:sz w:val="24"/>
          <w:szCs w:val="24"/>
        </w:rPr>
      </w:pPr>
      <w:r w:rsidRPr="00504D15">
        <w:rPr>
          <w:rFonts w:ascii="Arial" w:eastAsia="Arial" w:hAnsi="Arial" w:cs="Arial"/>
          <w:bCs/>
          <w:sz w:val="24"/>
          <w:szCs w:val="24"/>
        </w:rPr>
        <w:t>To revise LJMU Athena Swan Action Plan</w:t>
      </w:r>
      <w:r w:rsidR="004C04DA">
        <w:rPr>
          <w:rFonts w:ascii="Arial" w:eastAsia="Arial" w:hAnsi="Arial" w:cs="Arial"/>
          <w:bCs/>
          <w:sz w:val="24"/>
          <w:szCs w:val="24"/>
        </w:rPr>
        <w:t>s</w:t>
      </w:r>
      <w:r w:rsidRPr="00504D15">
        <w:rPr>
          <w:rFonts w:ascii="Arial" w:eastAsia="Arial" w:hAnsi="Arial" w:cs="Arial"/>
          <w:bCs/>
          <w:sz w:val="24"/>
          <w:szCs w:val="24"/>
        </w:rPr>
        <w:t xml:space="preserve"> based on the positive action areas identified.</w:t>
      </w:r>
    </w:p>
    <w:p w14:paraId="2A4A5A73" w14:textId="47CE58D8" w:rsidR="00504D15" w:rsidRDefault="00673CB5" w:rsidP="003D30B3">
      <w:pPr>
        <w:numPr>
          <w:ilvl w:val="1"/>
          <w:numId w:val="1"/>
        </w:numPr>
        <w:tabs>
          <w:tab w:val="left" w:pos="993"/>
        </w:tabs>
        <w:spacing w:after="0" w:line="312" w:lineRule="auto"/>
        <w:ind w:left="425" w:right="663"/>
        <w:jc w:val="both"/>
        <w:rPr>
          <w:rFonts w:ascii="Arial" w:eastAsia="Arial" w:hAnsi="Arial" w:cs="Arial"/>
          <w:bCs/>
          <w:sz w:val="24"/>
          <w:szCs w:val="24"/>
        </w:rPr>
      </w:pPr>
      <w:r w:rsidRPr="00504D15">
        <w:rPr>
          <w:rFonts w:ascii="Arial" w:eastAsia="Arial" w:hAnsi="Arial" w:cs="Arial"/>
          <w:bCs/>
          <w:sz w:val="24"/>
          <w:szCs w:val="24"/>
        </w:rPr>
        <w:t>To analys</w:t>
      </w:r>
      <w:r w:rsidR="00B163D3">
        <w:rPr>
          <w:rFonts w:ascii="Arial" w:eastAsia="Arial" w:hAnsi="Arial" w:cs="Arial"/>
          <w:bCs/>
          <w:sz w:val="24"/>
          <w:szCs w:val="24"/>
        </w:rPr>
        <w:t>e</w:t>
      </w:r>
      <w:r w:rsidRPr="00504D15">
        <w:rPr>
          <w:rFonts w:ascii="Arial" w:eastAsia="Arial" w:hAnsi="Arial" w:cs="Arial"/>
          <w:bCs/>
          <w:sz w:val="24"/>
          <w:szCs w:val="24"/>
        </w:rPr>
        <w:t xml:space="preserve"> relevant data and identify positive action areas for gender equality </w:t>
      </w:r>
      <w:r w:rsidR="004C04DA">
        <w:rPr>
          <w:rFonts w:ascii="Arial" w:eastAsia="Arial" w:hAnsi="Arial" w:cs="Arial"/>
          <w:bCs/>
          <w:sz w:val="24"/>
          <w:szCs w:val="24"/>
        </w:rPr>
        <w:t xml:space="preserve">across </w:t>
      </w:r>
      <w:r w:rsidRPr="00504D15">
        <w:rPr>
          <w:rFonts w:ascii="Arial" w:eastAsia="Arial" w:hAnsi="Arial" w:cs="Arial"/>
          <w:bCs/>
          <w:sz w:val="24"/>
          <w:szCs w:val="24"/>
        </w:rPr>
        <w:t>the University</w:t>
      </w:r>
      <w:r w:rsidR="00AA2A23">
        <w:rPr>
          <w:rFonts w:ascii="Arial" w:eastAsia="Arial" w:hAnsi="Arial" w:cs="Arial"/>
          <w:bCs/>
          <w:sz w:val="24"/>
          <w:szCs w:val="24"/>
        </w:rPr>
        <w:t>.</w:t>
      </w:r>
    </w:p>
    <w:p w14:paraId="5263F0A4" w14:textId="48B2B87C" w:rsidR="00504D15" w:rsidRDefault="00673CB5" w:rsidP="003D30B3">
      <w:pPr>
        <w:numPr>
          <w:ilvl w:val="1"/>
          <w:numId w:val="1"/>
        </w:numPr>
        <w:tabs>
          <w:tab w:val="left" w:pos="993"/>
        </w:tabs>
        <w:spacing w:after="0" w:line="312" w:lineRule="auto"/>
        <w:ind w:left="425" w:right="663"/>
        <w:jc w:val="both"/>
        <w:rPr>
          <w:rFonts w:ascii="Arial" w:eastAsia="Arial" w:hAnsi="Arial" w:cs="Arial"/>
          <w:bCs/>
          <w:sz w:val="24"/>
          <w:szCs w:val="24"/>
        </w:rPr>
      </w:pPr>
      <w:r w:rsidRPr="00504D15">
        <w:rPr>
          <w:rFonts w:ascii="Arial" w:eastAsia="Arial" w:hAnsi="Arial" w:cs="Arial"/>
          <w:bCs/>
          <w:sz w:val="24"/>
          <w:szCs w:val="24"/>
        </w:rPr>
        <w:t xml:space="preserve">To </w:t>
      </w:r>
      <w:r w:rsidR="004C04DA">
        <w:rPr>
          <w:rFonts w:ascii="Arial" w:eastAsia="Arial" w:hAnsi="Arial" w:cs="Arial"/>
          <w:bCs/>
          <w:sz w:val="24"/>
          <w:szCs w:val="24"/>
        </w:rPr>
        <w:t>have institutional oversight of Departmental</w:t>
      </w:r>
      <w:r w:rsidRPr="00504D15">
        <w:rPr>
          <w:rFonts w:ascii="Arial" w:eastAsia="Arial" w:hAnsi="Arial" w:cs="Arial"/>
          <w:bCs/>
          <w:sz w:val="24"/>
          <w:szCs w:val="24"/>
        </w:rPr>
        <w:t xml:space="preserve"> Athena Swan Awards</w:t>
      </w:r>
      <w:r w:rsidR="0033303D">
        <w:rPr>
          <w:rFonts w:ascii="Arial" w:eastAsia="Arial" w:hAnsi="Arial" w:cs="Arial"/>
          <w:bCs/>
          <w:sz w:val="24"/>
          <w:szCs w:val="24"/>
        </w:rPr>
        <w:t>.</w:t>
      </w:r>
    </w:p>
    <w:p w14:paraId="02033AA1" w14:textId="1E90ACB8" w:rsidR="004C04DA" w:rsidRDefault="004C04DA" w:rsidP="003D30B3">
      <w:pPr>
        <w:numPr>
          <w:ilvl w:val="1"/>
          <w:numId w:val="1"/>
        </w:numPr>
        <w:tabs>
          <w:tab w:val="left" w:pos="993"/>
        </w:tabs>
        <w:spacing w:after="0" w:line="312" w:lineRule="auto"/>
        <w:ind w:left="425" w:right="663"/>
        <w:jc w:val="both"/>
        <w:rPr>
          <w:rFonts w:ascii="Arial" w:eastAsia="Arial" w:hAnsi="Arial" w:cs="Arial"/>
          <w:bCs/>
          <w:sz w:val="24"/>
          <w:szCs w:val="24"/>
        </w:rPr>
      </w:pPr>
      <w:r>
        <w:rPr>
          <w:rFonts w:ascii="Arial" w:eastAsia="Arial" w:hAnsi="Arial" w:cs="Arial"/>
          <w:bCs/>
          <w:sz w:val="24"/>
          <w:szCs w:val="24"/>
        </w:rPr>
        <w:t>To lead institutional Athena Swan submissions</w:t>
      </w:r>
    </w:p>
    <w:p w14:paraId="23AC8C86" w14:textId="77777777" w:rsidR="00F40CBC" w:rsidRDefault="00F40CBC" w:rsidP="00F40CBC">
      <w:pPr>
        <w:tabs>
          <w:tab w:val="left" w:pos="360"/>
        </w:tabs>
        <w:spacing w:after="0" w:line="240" w:lineRule="auto"/>
        <w:jc w:val="both"/>
        <w:rPr>
          <w:rFonts w:ascii="Arial" w:eastAsia="Arial" w:hAnsi="Arial" w:cs="Arial"/>
          <w:b/>
          <w:color w:val="1F4E79" w:themeColor="accent1" w:themeShade="80"/>
          <w:sz w:val="24"/>
          <w:szCs w:val="24"/>
          <w:lang w:eastAsia="en-GB"/>
        </w:rPr>
      </w:pPr>
    </w:p>
    <w:p w14:paraId="2FE9B399" w14:textId="20FD3592" w:rsidR="00F67CAE" w:rsidRDefault="00F40CBC" w:rsidP="0049700D">
      <w:pPr>
        <w:numPr>
          <w:ilvl w:val="0"/>
          <w:numId w:val="1"/>
        </w:numPr>
        <w:tabs>
          <w:tab w:val="left" w:pos="360"/>
        </w:tabs>
        <w:spacing w:after="0" w:line="240" w:lineRule="auto"/>
        <w:ind w:left="360" w:hanging="360"/>
        <w:jc w:val="both"/>
        <w:rPr>
          <w:rFonts w:ascii="Arial" w:eastAsia="Arial" w:hAnsi="Arial" w:cs="Arial"/>
          <w:b/>
          <w:color w:val="1F4E79" w:themeColor="accent1" w:themeShade="80"/>
          <w:sz w:val="24"/>
          <w:szCs w:val="24"/>
          <w:lang w:eastAsia="en-GB"/>
        </w:rPr>
      </w:pPr>
      <w:r>
        <w:rPr>
          <w:rFonts w:ascii="Arial" w:eastAsia="Arial" w:hAnsi="Arial" w:cs="Arial"/>
          <w:b/>
          <w:color w:val="1F4E79" w:themeColor="accent1" w:themeShade="80"/>
          <w:sz w:val="24"/>
          <w:szCs w:val="24"/>
          <w:lang w:eastAsia="en-GB"/>
        </w:rPr>
        <w:t>DATA SHARING AGREEMENT</w:t>
      </w:r>
    </w:p>
    <w:p w14:paraId="4BACA9F2" w14:textId="77777777" w:rsidR="00A37564" w:rsidRDefault="00A37564" w:rsidP="00A37564">
      <w:pPr>
        <w:tabs>
          <w:tab w:val="left" w:pos="360"/>
        </w:tabs>
        <w:spacing w:after="0" w:line="240" w:lineRule="auto"/>
        <w:jc w:val="both"/>
        <w:rPr>
          <w:rFonts w:ascii="Arial" w:eastAsia="Arial" w:hAnsi="Arial" w:cs="Arial"/>
          <w:bCs/>
          <w:sz w:val="24"/>
          <w:szCs w:val="24"/>
          <w:lang w:eastAsia="en-GB"/>
        </w:rPr>
      </w:pPr>
    </w:p>
    <w:p w14:paraId="1A26397E" w14:textId="69253B58" w:rsidR="00A37564" w:rsidRDefault="00A37564" w:rsidP="00A37564">
      <w:pPr>
        <w:tabs>
          <w:tab w:val="left" w:pos="360"/>
        </w:tabs>
        <w:spacing w:after="0" w:line="240" w:lineRule="auto"/>
        <w:jc w:val="both"/>
        <w:rPr>
          <w:rFonts w:ascii="Arial" w:eastAsia="Arial" w:hAnsi="Arial" w:cs="Arial"/>
          <w:bCs/>
          <w:sz w:val="24"/>
          <w:szCs w:val="24"/>
          <w:lang w:eastAsia="en-GB"/>
        </w:rPr>
      </w:pPr>
      <w:r w:rsidRPr="00A37564">
        <w:rPr>
          <w:rFonts w:ascii="Arial" w:eastAsia="Arial" w:hAnsi="Arial" w:cs="Arial"/>
          <w:bCs/>
          <w:sz w:val="24"/>
          <w:szCs w:val="24"/>
          <w:lang w:eastAsia="en-GB"/>
        </w:rPr>
        <w:t>We are required to share with Advance HE as part of our application for the Athena Swan and the Race Charters various personal data about the makeup of our committee members. This is to ensure that we have a varied and diverse committee who is representative of LJMU and our society.</w:t>
      </w:r>
    </w:p>
    <w:p w14:paraId="546290B5" w14:textId="77777777" w:rsidR="007C1901" w:rsidRPr="00A37564" w:rsidRDefault="007C1901" w:rsidP="00A37564">
      <w:pPr>
        <w:tabs>
          <w:tab w:val="left" w:pos="360"/>
        </w:tabs>
        <w:spacing w:after="0" w:line="240" w:lineRule="auto"/>
        <w:jc w:val="both"/>
        <w:rPr>
          <w:rFonts w:ascii="Arial" w:eastAsia="Arial" w:hAnsi="Arial" w:cs="Arial"/>
          <w:bCs/>
          <w:sz w:val="24"/>
          <w:szCs w:val="24"/>
          <w:lang w:eastAsia="en-GB"/>
        </w:rPr>
      </w:pPr>
    </w:p>
    <w:p w14:paraId="2CFCF6C9" w14:textId="1D566CA1" w:rsidR="00A37564" w:rsidRPr="00A37564" w:rsidRDefault="00A37564" w:rsidP="00A37564">
      <w:pPr>
        <w:tabs>
          <w:tab w:val="left" w:pos="360"/>
        </w:tabs>
        <w:spacing w:after="0" w:line="240" w:lineRule="auto"/>
        <w:jc w:val="both"/>
        <w:rPr>
          <w:rFonts w:ascii="Arial" w:eastAsia="Arial" w:hAnsi="Arial" w:cs="Arial"/>
          <w:bCs/>
          <w:sz w:val="24"/>
          <w:szCs w:val="24"/>
          <w:lang w:eastAsia="en-GB"/>
        </w:rPr>
      </w:pPr>
      <w:r w:rsidRPr="00A37564">
        <w:rPr>
          <w:rFonts w:ascii="Arial" w:eastAsia="Arial" w:hAnsi="Arial" w:cs="Arial"/>
          <w:bCs/>
          <w:sz w:val="24"/>
          <w:szCs w:val="24"/>
          <w:lang w:eastAsia="en-GB"/>
        </w:rPr>
        <w:t>We have a data sharing agreement in place with Advance HE which protects the personal data that we share. However, LJMU do not share any identifiable personal data about our committee members save for your name and contact details which you allow us to use as part of you being part of this committee. This is because we anonymise the personal data that we sen</w:t>
      </w:r>
      <w:r w:rsidR="004C04DA">
        <w:rPr>
          <w:rFonts w:ascii="Arial" w:eastAsia="Arial" w:hAnsi="Arial" w:cs="Arial"/>
          <w:bCs/>
          <w:sz w:val="24"/>
          <w:szCs w:val="24"/>
          <w:lang w:eastAsia="en-GB"/>
        </w:rPr>
        <w:t>d</w:t>
      </w:r>
      <w:r w:rsidRPr="00A37564">
        <w:rPr>
          <w:rFonts w:ascii="Arial" w:eastAsia="Arial" w:hAnsi="Arial" w:cs="Arial"/>
          <w:bCs/>
          <w:sz w:val="24"/>
          <w:szCs w:val="24"/>
          <w:lang w:eastAsia="en-GB"/>
        </w:rPr>
        <w:t xml:space="preserve"> to Advance HE so that it is not identifiable to any individual so that we can protect your sensitive data, </w:t>
      </w:r>
      <w:proofErr w:type="gramStart"/>
      <w:r w:rsidRPr="00A37564">
        <w:rPr>
          <w:rFonts w:ascii="Arial" w:eastAsia="Arial" w:hAnsi="Arial" w:cs="Arial"/>
          <w:bCs/>
          <w:sz w:val="24"/>
          <w:szCs w:val="24"/>
          <w:lang w:eastAsia="en-GB"/>
        </w:rPr>
        <w:t>and also</w:t>
      </w:r>
      <w:proofErr w:type="gramEnd"/>
      <w:r w:rsidRPr="00A37564">
        <w:rPr>
          <w:rFonts w:ascii="Arial" w:eastAsia="Arial" w:hAnsi="Arial" w:cs="Arial"/>
          <w:bCs/>
          <w:sz w:val="24"/>
          <w:szCs w:val="24"/>
          <w:lang w:eastAsia="en-GB"/>
        </w:rPr>
        <w:t xml:space="preserve"> the disclosure of such data will fall outside of the General Data Protection Regulations.</w:t>
      </w:r>
    </w:p>
    <w:p w14:paraId="2462317F" w14:textId="77777777" w:rsidR="00A37564" w:rsidRDefault="00A37564" w:rsidP="00A37564">
      <w:pPr>
        <w:tabs>
          <w:tab w:val="left" w:pos="360"/>
        </w:tabs>
        <w:spacing w:after="0" w:line="240" w:lineRule="auto"/>
        <w:jc w:val="both"/>
        <w:rPr>
          <w:rFonts w:ascii="Arial" w:eastAsia="Arial" w:hAnsi="Arial" w:cs="Arial"/>
          <w:b/>
          <w:color w:val="1F4E79" w:themeColor="accent1" w:themeShade="80"/>
          <w:sz w:val="24"/>
          <w:szCs w:val="24"/>
          <w:lang w:eastAsia="en-GB"/>
        </w:rPr>
      </w:pPr>
    </w:p>
    <w:p w14:paraId="2A04C489" w14:textId="58002799" w:rsidR="00F40CBC" w:rsidRDefault="00F40CBC" w:rsidP="0049700D">
      <w:pPr>
        <w:numPr>
          <w:ilvl w:val="0"/>
          <w:numId w:val="1"/>
        </w:numPr>
        <w:tabs>
          <w:tab w:val="left" w:pos="360"/>
        </w:tabs>
        <w:spacing w:after="0" w:line="240" w:lineRule="auto"/>
        <w:ind w:left="360" w:hanging="360"/>
        <w:jc w:val="both"/>
        <w:rPr>
          <w:rFonts w:ascii="Arial" w:eastAsia="Arial" w:hAnsi="Arial" w:cs="Arial"/>
          <w:b/>
          <w:color w:val="1F4E79" w:themeColor="accent1" w:themeShade="80"/>
          <w:sz w:val="24"/>
          <w:szCs w:val="24"/>
          <w:lang w:eastAsia="en-GB"/>
        </w:rPr>
      </w:pPr>
      <w:r>
        <w:rPr>
          <w:rFonts w:ascii="Arial" w:eastAsia="Arial" w:hAnsi="Arial" w:cs="Arial"/>
          <w:b/>
          <w:color w:val="1F4E79" w:themeColor="accent1" w:themeShade="80"/>
          <w:sz w:val="24"/>
          <w:szCs w:val="24"/>
          <w:lang w:eastAsia="en-GB"/>
        </w:rPr>
        <w:t>CONSTITUTION</w:t>
      </w:r>
    </w:p>
    <w:p w14:paraId="18FC02AF" w14:textId="77777777" w:rsidR="006F50AC" w:rsidRDefault="006F50AC" w:rsidP="006F50AC">
      <w:pPr>
        <w:tabs>
          <w:tab w:val="left" w:pos="360"/>
        </w:tabs>
        <w:spacing w:after="0" w:line="240" w:lineRule="auto"/>
        <w:jc w:val="both"/>
        <w:rPr>
          <w:rFonts w:ascii="Arial" w:eastAsia="Arial" w:hAnsi="Arial" w:cs="Arial"/>
          <w:b/>
          <w:color w:val="1F4E79" w:themeColor="accent1" w:themeShade="80"/>
          <w:sz w:val="24"/>
          <w:szCs w:val="24"/>
          <w:lang w:eastAsia="en-GB"/>
        </w:rPr>
      </w:pPr>
    </w:p>
    <w:p w14:paraId="1E79C0CC" w14:textId="275E9C99" w:rsidR="00BF5000" w:rsidRDefault="00BC0E58" w:rsidP="00BC0E58">
      <w:pPr>
        <w:tabs>
          <w:tab w:val="left" w:pos="360"/>
        </w:tabs>
        <w:spacing w:after="0" w:line="240" w:lineRule="auto"/>
        <w:jc w:val="both"/>
        <w:rPr>
          <w:rFonts w:ascii="Arial" w:eastAsia="Arial" w:hAnsi="Arial" w:cs="Arial"/>
          <w:bCs/>
          <w:sz w:val="24"/>
          <w:szCs w:val="24"/>
          <w:lang w:eastAsia="en-GB"/>
        </w:rPr>
      </w:pPr>
      <w:r w:rsidRPr="00BD6BAD">
        <w:rPr>
          <w:rFonts w:ascii="Arial" w:eastAsia="Arial" w:hAnsi="Arial" w:cs="Arial"/>
          <w:bCs/>
          <w:sz w:val="24"/>
          <w:szCs w:val="24"/>
          <w:lang w:eastAsia="en-GB"/>
        </w:rPr>
        <w:t xml:space="preserve">The constitution of the </w:t>
      </w:r>
      <w:r w:rsidR="005C6975">
        <w:rPr>
          <w:rFonts w:ascii="Arial" w:eastAsia="Arial" w:hAnsi="Arial" w:cs="Arial"/>
          <w:bCs/>
          <w:sz w:val="24"/>
          <w:szCs w:val="24"/>
          <w:lang w:eastAsia="en-GB"/>
        </w:rPr>
        <w:t>Self-Assessment Team</w:t>
      </w:r>
      <w:r w:rsidRPr="00BD6BAD">
        <w:rPr>
          <w:rFonts w:ascii="Arial" w:eastAsia="Arial" w:hAnsi="Arial" w:cs="Arial"/>
          <w:bCs/>
          <w:sz w:val="24"/>
          <w:szCs w:val="24"/>
          <w:lang w:eastAsia="en-GB"/>
        </w:rPr>
        <w:t xml:space="preserve"> is detailed below:</w:t>
      </w:r>
    </w:p>
    <w:p w14:paraId="26C31293" w14:textId="24AC622D" w:rsidR="001646AD" w:rsidRDefault="001646AD" w:rsidP="00BC0E58">
      <w:pPr>
        <w:tabs>
          <w:tab w:val="left" w:pos="360"/>
        </w:tabs>
        <w:spacing w:after="0" w:line="240" w:lineRule="auto"/>
        <w:jc w:val="both"/>
        <w:rPr>
          <w:rFonts w:ascii="Arial" w:eastAsia="Arial" w:hAnsi="Arial" w:cs="Arial"/>
          <w:bCs/>
          <w:sz w:val="24"/>
          <w:szCs w:val="24"/>
          <w:lang w:eastAsia="en-GB"/>
        </w:rPr>
      </w:pPr>
    </w:p>
    <w:p w14:paraId="043F2AD9" w14:textId="3BD9C741" w:rsidR="001646AD" w:rsidRPr="00044FEA" w:rsidRDefault="00044FEA" w:rsidP="00BC0E58">
      <w:pPr>
        <w:tabs>
          <w:tab w:val="left" w:pos="360"/>
        </w:tabs>
        <w:spacing w:after="0" w:line="240" w:lineRule="auto"/>
        <w:jc w:val="both"/>
        <w:rPr>
          <w:rFonts w:ascii="Arial" w:eastAsia="Arial" w:hAnsi="Arial" w:cs="Arial"/>
          <w:b/>
          <w:sz w:val="24"/>
          <w:szCs w:val="24"/>
          <w:lang w:eastAsia="en-GB"/>
        </w:rPr>
      </w:pPr>
      <w:r w:rsidRPr="00044FEA">
        <w:rPr>
          <w:rFonts w:ascii="Arial" w:eastAsia="Arial" w:hAnsi="Arial" w:cs="Arial"/>
          <w:b/>
          <w:sz w:val="24"/>
          <w:szCs w:val="24"/>
          <w:lang w:eastAsia="en-GB"/>
        </w:rPr>
        <w:t>Reporting and Membership</w:t>
      </w:r>
    </w:p>
    <w:p w14:paraId="69E361F1" w14:textId="7ABBD112" w:rsidR="006F50AC" w:rsidRDefault="006F50AC" w:rsidP="00BC0E58">
      <w:pPr>
        <w:tabs>
          <w:tab w:val="left" w:pos="360"/>
        </w:tabs>
        <w:spacing w:after="0" w:line="240" w:lineRule="auto"/>
        <w:jc w:val="both"/>
        <w:rPr>
          <w:rFonts w:ascii="Arial" w:eastAsia="Arial" w:hAnsi="Arial" w:cs="Arial"/>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D14D4" w14:paraId="7CD1257D" w14:textId="77777777" w:rsidTr="000500FB">
        <w:tc>
          <w:tcPr>
            <w:tcW w:w="4508" w:type="dxa"/>
          </w:tcPr>
          <w:p w14:paraId="67F61E3F" w14:textId="30D6AF0D" w:rsidR="00DD14D4" w:rsidRPr="00DD14D4" w:rsidRDefault="00DD14D4" w:rsidP="00BC0E58">
            <w:pPr>
              <w:tabs>
                <w:tab w:val="left" w:pos="360"/>
              </w:tabs>
              <w:jc w:val="both"/>
              <w:rPr>
                <w:rFonts w:ascii="Arial" w:eastAsia="Arial" w:hAnsi="Arial" w:cs="Arial"/>
                <w:b/>
                <w:sz w:val="24"/>
                <w:szCs w:val="24"/>
                <w:lang w:eastAsia="en-GB"/>
              </w:rPr>
            </w:pPr>
            <w:r>
              <w:rPr>
                <w:rFonts w:ascii="Arial" w:eastAsia="Arial" w:hAnsi="Arial" w:cs="Arial"/>
                <w:b/>
                <w:sz w:val="24"/>
                <w:szCs w:val="24"/>
                <w:lang w:eastAsia="en-GB"/>
              </w:rPr>
              <w:t>Reporting to:</w:t>
            </w:r>
          </w:p>
        </w:tc>
        <w:tc>
          <w:tcPr>
            <w:tcW w:w="4508" w:type="dxa"/>
          </w:tcPr>
          <w:p w14:paraId="67F35357" w14:textId="4E2BAAE6" w:rsidR="00DD14D4" w:rsidRDefault="00136C46" w:rsidP="00BC0E58">
            <w:pPr>
              <w:tabs>
                <w:tab w:val="left" w:pos="360"/>
              </w:tabs>
              <w:jc w:val="both"/>
              <w:rPr>
                <w:rFonts w:ascii="Arial" w:eastAsia="Arial" w:hAnsi="Arial" w:cs="Arial"/>
                <w:bCs/>
                <w:sz w:val="24"/>
                <w:szCs w:val="24"/>
                <w:lang w:eastAsia="en-GB"/>
              </w:rPr>
            </w:pPr>
            <w:r w:rsidRPr="00136C46">
              <w:rPr>
                <w:rFonts w:ascii="Arial" w:eastAsia="Arial" w:hAnsi="Arial" w:cs="Arial"/>
                <w:bCs/>
                <w:sz w:val="24"/>
                <w:szCs w:val="24"/>
                <w:lang w:eastAsia="en-GB"/>
              </w:rPr>
              <w:t>Inclusivity Board/ELT/Employment Committee and Board of Governors as part of Annual D</w:t>
            </w:r>
            <w:r w:rsidR="00961E44">
              <w:rPr>
                <w:rFonts w:ascii="Arial" w:eastAsia="Arial" w:hAnsi="Arial" w:cs="Arial"/>
                <w:bCs/>
                <w:sz w:val="24"/>
                <w:szCs w:val="24"/>
                <w:lang w:eastAsia="en-GB"/>
              </w:rPr>
              <w:t>&amp;</w:t>
            </w:r>
            <w:r w:rsidRPr="00136C46">
              <w:rPr>
                <w:rFonts w:ascii="Arial" w:eastAsia="Arial" w:hAnsi="Arial" w:cs="Arial"/>
                <w:bCs/>
                <w:sz w:val="24"/>
                <w:szCs w:val="24"/>
                <w:lang w:eastAsia="en-GB"/>
              </w:rPr>
              <w:t>I Reporting</w:t>
            </w:r>
          </w:p>
        </w:tc>
      </w:tr>
      <w:tr w:rsidR="00DD14D4" w14:paraId="310178F9" w14:textId="77777777" w:rsidTr="000500FB">
        <w:tc>
          <w:tcPr>
            <w:tcW w:w="4508" w:type="dxa"/>
          </w:tcPr>
          <w:p w14:paraId="7E983A65" w14:textId="376DD086" w:rsidR="00DD14D4" w:rsidRPr="00DD14D4" w:rsidRDefault="00DD14D4" w:rsidP="00BC0E58">
            <w:pPr>
              <w:tabs>
                <w:tab w:val="left" w:pos="360"/>
              </w:tabs>
              <w:jc w:val="both"/>
              <w:rPr>
                <w:rFonts w:ascii="Arial" w:eastAsia="Arial" w:hAnsi="Arial" w:cs="Arial"/>
                <w:b/>
                <w:sz w:val="24"/>
                <w:szCs w:val="24"/>
                <w:lang w:eastAsia="en-GB"/>
              </w:rPr>
            </w:pPr>
            <w:r>
              <w:rPr>
                <w:rFonts w:ascii="Arial" w:eastAsia="Arial" w:hAnsi="Arial" w:cs="Arial"/>
                <w:b/>
                <w:sz w:val="24"/>
                <w:szCs w:val="24"/>
                <w:lang w:eastAsia="en-GB"/>
              </w:rPr>
              <w:t>Reporting Committees:</w:t>
            </w:r>
          </w:p>
        </w:tc>
        <w:tc>
          <w:tcPr>
            <w:tcW w:w="4508" w:type="dxa"/>
          </w:tcPr>
          <w:p w14:paraId="31053CFD" w14:textId="3597507B" w:rsidR="00DD14D4" w:rsidRDefault="003513CA" w:rsidP="00BC0E58">
            <w:pPr>
              <w:tabs>
                <w:tab w:val="left" w:pos="360"/>
              </w:tabs>
              <w:jc w:val="both"/>
              <w:rPr>
                <w:rFonts w:ascii="Arial" w:eastAsia="Arial" w:hAnsi="Arial" w:cs="Arial"/>
                <w:bCs/>
                <w:sz w:val="24"/>
                <w:szCs w:val="24"/>
                <w:lang w:eastAsia="en-GB"/>
              </w:rPr>
            </w:pPr>
            <w:r>
              <w:rPr>
                <w:rFonts w:ascii="Arial" w:eastAsia="Arial" w:hAnsi="Arial" w:cs="Arial"/>
                <w:bCs/>
                <w:sz w:val="24"/>
                <w:szCs w:val="24"/>
                <w:lang w:eastAsia="en-GB"/>
              </w:rPr>
              <w:t>N/A</w:t>
            </w:r>
          </w:p>
        </w:tc>
      </w:tr>
      <w:tr w:rsidR="00DD14D4" w14:paraId="1423CCB6" w14:textId="77777777" w:rsidTr="000500FB">
        <w:tc>
          <w:tcPr>
            <w:tcW w:w="4508" w:type="dxa"/>
          </w:tcPr>
          <w:p w14:paraId="208AB1BD" w14:textId="572730B6" w:rsidR="00DD14D4" w:rsidRPr="00DD14D4" w:rsidRDefault="00DD14D4" w:rsidP="00BC0E58">
            <w:pPr>
              <w:tabs>
                <w:tab w:val="left" w:pos="360"/>
              </w:tabs>
              <w:jc w:val="both"/>
              <w:rPr>
                <w:rFonts w:ascii="Arial" w:eastAsia="Arial" w:hAnsi="Arial" w:cs="Arial"/>
                <w:b/>
                <w:sz w:val="24"/>
                <w:szCs w:val="24"/>
                <w:lang w:eastAsia="en-GB"/>
              </w:rPr>
            </w:pPr>
            <w:r>
              <w:rPr>
                <w:rFonts w:ascii="Arial" w:eastAsia="Arial" w:hAnsi="Arial" w:cs="Arial"/>
                <w:b/>
                <w:sz w:val="24"/>
                <w:szCs w:val="24"/>
                <w:lang w:eastAsia="en-GB"/>
              </w:rPr>
              <w:t>Working Panels/Group:</w:t>
            </w:r>
          </w:p>
        </w:tc>
        <w:tc>
          <w:tcPr>
            <w:tcW w:w="4508" w:type="dxa"/>
          </w:tcPr>
          <w:p w14:paraId="03D16BDE" w14:textId="6C968DDA" w:rsidR="00DD14D4" w:rsidRDefault="003513CA" w:rsidP="00BC0E58">
            <w:pPr>
              <w:tabs>
                <w:tab w:val="left" w:pos="360"/>
              </w:tabs>
              <w:jc w:val="both"/>
              <w:rPr>
                <w:rFonts w:ascii="Arial" w:eastAsia="Arial" w:hAnsi="Arial" w:cs="Arial"/>
                <w:bCs/>
                <w:sz w:val="24"/>
                <w:szCs w:val="24"/>
                <w:lang w:eastAsia="en-GB"/>
              </w:rPr>
            </w:pPr>
            <w:r w:rsidRPr="003513CA">
              <w:rPr>
                <w:rFonts w:ascii="Arial" w:eastAsia="Arial" w:hAnsi="Arial" w:cs="Arial"/>
                <w:bCs/>
                <w:sz w:val="24"/>
                <w:szCs w:val="24"/>
                <w:lang w:eastAsia="en-GB"/>
              </w:rPr>
              <w:t xml:space="preserve">Departmental Athena Swan </w:t>
            </w:r>
            <w:r w:rsidR="005C6975">
              <w:rPr>
                <w:rFonts w:ascii="Arial" w:eastAsia="Arial" w:hAnsi="Arial" w:cs="Arial"/>
                <w:bCs/>
                <w:sz w:val="24"/>
                <w:szCs w:val="24"/>
                <w:lang w:eastAsia="en-GB"/>
              </w:rPr>
              <w:t>Self-Assessment Team</w:t>
            </w:r>
            <w:r w:rsidRPr="003513CA">
              <w:rPr>
                <w:rFonts w:ascii="Arial" w:eastAsia="Arial" w:hAnsi="Arial" w:cs="Arial"/>
                <w:bCs/>
                <w:sz w:val="24"/>
                <w:szCs w:val="24"/>
                <w:lang w:eastAsia="en-GB"/>
              </w:rPr>
              <w:t>s</w:t>
            </w:r>
          </w:p>
        </w:tc>
      </w:tr>
      <w:tr w:rsidR="00DD14D4" w14:paraId="3FE1E30A" w14:textId="77777777" w:rsidTr="000500FB">
        <w:tc>
          <w:tcPr>
            <w:tcW w:w="4508" w:type="dxa"/>
          </w:tcPr>
          <w:p w14:paraId="3C712A46" w14:textId="5A60AF8A" w:rsidR="00DD14D4" w:rsidRPr="00DD14D4" w:rsidRDefault="003513CA" w:rsidP="00BC0E58">
            <w:pPr>
              <w:tabs>
                <w:tab w:val="left" w:pos="360"/>
              </w:tabs>
              <w:jc w:val="both"/>
              <w:rPr>
                <w:rFonts w:ascii="Arial" w:eastAsia="Arial" w:hAnsi="Arial" w:cs="Arial"/>
                <w:b/>
                <w:sz w:val="24"/>
                <w:szCs w:val="24"/>
                <w:lang w:eastAsia="en-GB"/>
              </w:rPr>
            </w:pPr>
            <w:r>
              <w:rPr>
                <w:rFonts w:ascii="Arial" w:eastAsia="Arial" w:hAnsi="Arial" w:cs="Arial"/>
                <w:b/>
                <w:sz w:val="24"/>
                <w:szCs w:val="24"/>
                <w:lang w:eastAsia="en-GB"/>
              </w:rPr>
              <w:t>Receive Minutes and Selected Papers from:</w:t>
            </w:r>
          </w:p>
        </w:tc>
        <w:tc>
          <w:tcPr>
            <w:tcW w:w="4508" w:type="dxa"/>
          </w:tcPr>
          <w:p w14:paraId="5C6F9632" w14:textId="1E651483" w:rsidR="00DD14D4" w:rsidRDefault="003513CA" w:rsidP="00BC0E58">
            <w:pPr>
              <w:tabs>
                <w:tab w:val="left" w:pos="360"/>
              </w:tabs>
              <w:jc w:val="both"/>
              <w:rPr>
                <w:rFonts w:ascii="Arial" w:eastAsia="Arial" w:hAnsi="Arial" w:cs="Arial"/>
                <w:bCs/>
                <w:sz w:val="24"/>
                <w:szCs w:val="24"/>
                <w:lang w:eastAsia="en-GB"/>
              </w:rPr>
            </w:pPr>
            <w:r>
              <w:rPr>
                <w:rFonts w:ascii="Arial" w:eastAsia="Arial" w:hAnsi="Arial" w:cs="Arial"/>
                <w:bCs/>
                <w:sz w:val="24"/>
                <w:szCs w:val="24"/>
                <w:lang w:eastAsia="en-GB"/>
              </w:rPr>
              <w:t>N/A</w:t>
            </w:r>
          </w:p>
        </w:tc>
      </w:tr>
    </w:tbl>
    <w:p w14:paraId="1250A25E" w14:textId="77777777" w:rsidR="00044FEA" w:rsidRDefault="00044FEA" w:rsidP="00BC0E58">
      <w:pPr>
        <w:tabs>
          <w:tab w:val="left" w:pos="360"/>
        </w:tabs>
        <w:spacing w:after="0" w:line="240" w:lineRule="auto"/>
        <w:jc w:val="both"/>
        <w:rPr>
          <w:rFonts w:ascii="Arial" w:eastAsia="Arial" w:hAnsi="Arial" w:cs="Arial"/>
          <w:bCs/>
          <w:sz w:val="24"/>
          <w:szCs w:val="24"/>
          <w:lang w:eastAsia="en-GB"/>
        </w:rPr>
      </w:pPr>
    </w:p>
    <w:p w14:paraId="29B8A3C2" w14:textId="77777777" w:rsidR="008B4C69" w:rsidRDefault="008B4C69">
      <w:pPr>
        <w:rPr>
          <w:rFonts w:ascii="Arial" w:eastAsia="Arial" w:hAnsi="Arial" w:cs="Arial"/>
          <w:b/>
          <w:sz w:val="24"/>
          <w:szCs w:val="24"/>
          <w:u w:val="single"/>
          <w:lang w:eastAsia="en-GB"/>
        </w:rPr>
      </w:pPr>
      <w:r>
        <w:rPr>
          <w:rFonts w:ascii="Arial" w:eastAsia="Arial" w:hAnsi="Arial" w:cs="Arial"/>
          <w:b/>
          <w:sz w:val="24"/>
          <w:szCs w:val="24"/>
          <w:u w:val="single"/>
          <w:lang w:eastAsia="en-GB"/>
        </w:rPr>
        <w:br w:type="page"/>
      </w:r>
    </w:p>
    <w:p w14:paraId="43F8C16A" w14:textId="5CFB7375" w:rsidR="00044FEA" w:rsidRDefault="00AE1B8D" w:rsidP="00B378EB">
      <w:pPr>
        <w:tabs>
          <w:tab w:val="left" w:pos="360"/>
        </w:tabs>
        <w:spacing w:after="0" w:line="240" w:lineRule="auto"/>
        <w:jc w:val="center"/>
        <w:rPr>
          <w:rFonts w:ascii="Arial" w:eastAsia="Arial" w:hAnsi="Arial" w:cs="Arial"/>
          <w:b/>
          <w:sz w:val="24"/>
          <w:szCs w:val="24"/>
          <w:u w:val="single"/>
          <w:lang w:eastAsia="en-GB"/>
        </w:rPr>
      </w:pPr>
      <w:r w:rsidRPr="00037E9B">
        <w:rPr>
          <w:rFonts w:ascii="Arial" w:eastAsia="Arial" w:hAnsi="Arial" w:cs="Arial"/>
          <w:b/>
          <w:sz w:val="24"/>
          <w:szCs w:val="24"/>
          <w:u w:val="single"/>
          <w:lang w:eastAsia="en-GB"/>
        </w:rPr>
        <w:lastRenderedPageBreak/>
        <w:t xml:space="preserve">Members List - University-wide Athena Swan </w:t>
      </w:r>
      <w:r w:rsidR="005C6975">
        <w:rPr>
          <w:rFonts w:ascii="Arial" w:eastAsia="Arial" w:hAnsi="Arial" w:cs="Arial"/>
          <w:b/>
          <w:sz w:val="24"/>
          <w:szCs w:val="24"/>
          <w:u w:val="single"/>
          <w:lang w:eastAsia="en-GB"/>
        </w:rPr>
        <w:t>Self-Assessment Team</w:t>
      </w:r>
      <w:r w:rsidRPr="00037E9B">
        <w:rPr>
          <w:rFonts w:ascii="Arial" w:eastAsia="Arial" w:hAnsi="Arial" w:cs="Arial"/>
          <w:b/>
          <w:sz w:val="24"/>
          <w:szCs w:val="24"/>
          <w:u w:val="single"/>
          <w:lang w:eastAsia="en-GB"/>
        </w:rPr>
        <w:t xml:space="preserve"> (reviewed list)</w:t>
      </w:r>
    </w:p>
    <w:p w14:paraId="424DA083" w14:textId="77777777" w:rsidR="0062755A" w:rsidRDefault="0062755A" w:rsidP="00BC0E58">
      <w:pPr>
        <w:tabs>
          <w:tab w:val="left" w:pos="360"/>
        </w:tabs>
        <w:spacing w:after="0" w:line="240" w:lineRule="auto"/>
        <w:jc w:val="both"/>
        <w:rPr>
          <w:rFonts w:ascii="Arial" w:eastAsia="Arial" w:hAnsi="Arial" w:cs="Arial"/>
          <w:b/>
          <w:sz w:val="24"/>
          <w:szCs w:val="24"/>
          <w:u w:val="single"/>
          <w:lang w:eastAsia="en-GB"/>
        </w:rPr>
      </w:pP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
        <w:gridCol w:w="1802"/>
        <w:gridCol w:w="3969"/>
        <w:gridCol w:w="2268"/>
      </w:tblGrid>
      <w:tr w:rsidR="00A43EFB" w:rsidRPr="00947A16" w14:paraId="4315398A" w14:textId="77777777" w:rsidTr="000500FB">
        <w:trPr>
          <w:trHeight w:val="580"/>
        </w:trPr>
        <w:tc>
          <w:tcPr>
            <w:tcW w:w="603" w:type="dxa"/>
            <w:shd w:val="clear" w:color="auto" w:fill="C5E0B3" w:themeFill="accent6" w:themeFillTint="66"/>
            <w:hideMark/>
          </w:tcPr>
          <w:p w14:paraId="1071E96B" w14:textId="60A4C057" w:rsidR="00A43EFB" w:rsidRPr="00947A16" w:rsidRDefault="00A43EFB" w:rsidP="00947A16">
            <w:pPr>
              <w:tabs>
                <w:tab w:val="left" w:pos="360"/>
              </w:tabs>
              <w:jc w:val="both"/>
              <w:rPr>
                <w:rFonts w:ascii="Arial" w:eastAsia="Arial" w:hAnsi="Arial" w:cs="Arial"/>
                <w:b/>
                <w:bCs/>
                <w:sz w:val="24"/>
                <w:szCs w:val="24"/>
                <w:lang w:eastAsia="en-GB"/>
              </w:rPr>
            </w:pPr>
          </w:p>
        </w:tc>
        <w:tc>
          <w:tcPr>
            <w:tcW w:w="1802" w:type="dxa"/>
            <w:shd w:val="clear" w:color="auto" w:fill="C5E0B3" w:themeFill="accent6" w:themeFillTint="66"/>
            <w:hideMark/>
          </w:tcPr>
          <w:p w14:paraId="7D14579A" w14:textId="77777777" w:rsidR="00A43EFB" w:rsidRPr="00947A16" w:rsidRDefault="00A43EFB" w:rsidP="00947A16">
            <w:pPr>
              <w:tabs>
                <w:tab w:val="left" w:pos="360"/>
              </w:tabs>
              <w:jc w:val="both"/>
              <w:rPr>
                <w:rFonts w:ascii="Arial" w:eastAsia="Arial" w:hAnsi="Arial" w:cs="Arial"/>
                <w:b/>
                <w:bCs/>
                <w:sz w:val="24"/>
                <w:szCs w:val="24"/>
                <w:lang w:eastAsia="en-GB"/>
              </w:rPr>
            </w:pPr>
            <w:r w:rsidRPr="00947A16">
              <w:rPr>
                <w:rFonts w:ascii="Arial" w:eastAsia="Arial" w:hAnsi="Arial" w:cs="Arial"/>
                <w:b/>
                <w:bCs/>
                <w:sz w:val="24"/>
                <w:szCs w:val="24"/>
                <w:lang w:eastAsia="en-GB"/>
              </w:rPr>
              <w:t>Name</w:t>
            </w:r>
          </w:p>
        </w:tc>
        <w:tc>
          <w:tcPr>
            <w:tcW w:w="3969" w:type="dxa"/>
            <w:shd w:val="clear" w:color="auto" w:fill="C5E0B3" w:themeFill="accent6" w:themeFillTint="66"/>
            <w:hideMark/>
          </w:tcPr>
          <w:p w14:paraId="1071B5D2" w14:textId="77777777" w:rsidR="00A43EFB" w:rsidRPr="00947A16" w:rsidRDefault="00A43EFB" w:rsidP="00947A16">
            <w:pPr>
              <w:tabs>
                <w:tab w:val="left" w:pos="360"/>
              </w:tabs>
              <w:jc w:val="both"/>
              <w:rPr>
                <w:rFonts w:ascii="Arial" w:eastAsia="Arial" w:hAnsi="Arial" w:cs="Arial"/>
                <w:b/>
                <w:bCs/>
                <w:sz w:val="24"/>
                <w:szCs w:val="24"/>
                <w:lang w:eastAsia="en-GB"/>
              </w:rPr>
            </w:pPr>
            <w:r w:rsidRPr="00947A16">
              <w:rPr>
                <w:rFonts w:ascii="Arial" w:eastAsia="Arial" w:hAnsi="Arial" w:cs="Arial"/>
                <w:b/>
                <w:bCs/>
                <w:sz w:val="24"/>
                <w:szCs w:val="24"/>
                <w:lang w:eastAsia="en-GB"/>
              </w:rPr>
              <w:t>University Role</w:t>
            </w:r>
          </w:p>
        </w:tc>
        <w:tc>
          <w:tcPr>
            <w:tcW w:w="2268" w:type="dxa"/>
            <w:shd w:val="clear" w:color="auto" w:fill="C5E0B3" w:themeFill="accent6" w:themeFillTint="66"/>
            <w:hideMark/>
          </w:tcPr>
          <w:p w14:paraId="7558EAF7" w14:textId="35697769" w:rsidR="00A43EFB" w:rsidRPr="00947A16" w:rsidRDefault="00A43EFB" w:rsidP="00947A16">
            <w:pPr>
              <w:tabs>
                <w:tab w:val="left" w:pos="360"/>
              </w:tabs>
              <w:jc w:val="both"/>
              <w:rPr>
                <w:rFonts w:ascii="Arial" w:eastAsia="Arial" w:hAnsi="Arial" w:cs="Arial"/>
                <w:b/>
                <w:bCs/>
                <w:sz w:val="24"/>
                <w:szCs w:val="24"/>
                <w:lang w:eastAsia="en-GB"/>
              </w:rPr>
            </w:pPr>
            <w:r w:rsidRPr="00947A16">
              <w:rPr>
                <w:rFonts w:ascii="Arial" w:eastAsia="Arial" w:hAnsi="Arial" w:cs="Arial"/>
                <w:b/>
                <w:bCs/>
                <w:sz w:val="24"/>
                <w:szCs w:val="24"/>
                <w:lang w:eastAsia="en-GB"/>
              </w:rPr>
              <w:t xml:space="preserve">Areas </w:t>
            </w:r>
            <w:r>
              <w:rPr>
                <w:rFonts w:ascii="Arial" w:eastAsia="Arial" w:hAnsi="Arial" w:cs="Arial"/>
                <w:b/>
                <w:bCs/>
                <w:sz w:val="24"/>
                <w:szCs w:val="24"/>
                <w:lang w:eastAsia="en-GB"/>
              </w:rPr>
              <w:t>R</w:t>
            </w:r>
            <w:r w:rsidRPr="00947A16">
              <w:rPr>
                <w:rFonts w:ascii="Arial" w:eastAsia="Arial" w:hAnsi="Arial" w:cs="Arial"/>
                <w:b/>
                <w:bCs/>
                <w:sz w:val="24"/>
                <w:szCs w:val="24"/>
                <w:lang w:eastAsia="en-GB"/>
              </w:rPr>
              <w:t>epresenting</w:t>
            </w:r>
          </w:p>
        </w:tc>
      </w:tr>
      <w:tr w:rsidR="00A43EFB" w:rsidRPr="00947A16" w14:paraId="44BB43C2" w14:textId="77777777" w:rsidTr="000500FB">
        <w:trPr>
          <w:trHeight w:val="290"/>
        </w:trPr>
        <w:tc>
          <w:tcPr>
            <w:tcW w:w="603" w:type="dxa"/>
            <w:hideMark/>
          </w:tcPr>
          <w:p w14:paraId="204D3661"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1</w:t>
            </w:r>
          </w:p>
        </w:tc>
        <w:tc>
          <w:tcPr>
            <w:tcW w:w="1802" w:type="dxa"/>
            <w:hideMark/>
          </w:tcPr>
          <w:p w14:paraId="4D2BF982"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Phil Vickerman</w:t>
            </w:r>
          </w:p>
        </w:tc>
        <w:tc>
          <w:tcPr>
            <w:tcW w:w="3969" w:type="dxa"/>
            <w:hideMark/>
          </w:tcPr>
          <w:p w14:paraId="2B0FDB00" w14:textId="0FD24316"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PVC, St</w:t>
            </w:r>
            <w:r w:rsidR="000A4866">
              <w:rPr>
                <w:rFonts w:ascii="Arial" w:eastAsia="Arial" w:hAnsi="Arial" w:cs="Arial"/>
                <w:sz w:val="24"/>
                <w:szCs w:val="24"/>
                <w:lang w:eastAsia="en-GB"/>
              </w:rPr>
              <w:t>udent Experience</w:t>
            </w:r>
          </w:p>
        </w:tc>
        <w:tc>
          <w:tcPr>
            <w:tcW w:w="2268" w:type="dxa"/>
            <w:hideMark/>
          </w:tcPr>
          <w:p w14:paraId="1A51629F" w14:textId="619B6366"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ELT</w:t>
            </w:r>
          </w:p>
        </w:tc>
      </w:tr>
      <w:tr w:rsidR="00796306" w:rsidRPr="00947A16" w14:paraId="453C8E7F" w14:textId="77777777" w:rsidTr="000500FB">
        <w:trPr>
          <w:trHeight w:val="290"/>
        </w:trPr>
        <w:tc>
          <w:tcPr>
            <w:tcW w:w="603" w:type="dxa"/>
            <w:hideMark/>
          </w:tcPr>
          <w:p w14:paraId="3D01D1C3" w14:textId="032D4404" w:rsidR="00796306" w:rsidRPr="00947A16" w:rsidRDefault="00CF6FEA" w:rsidP="00027D59">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p>
        </w:tc>
        <w:tc>
          <w:tcPr>
            <w:tcW w:w="1802" w:type="dxa"/>
            <w:hideMark/>
          </w:tcPr>
          <w:p w14:paraId="09D90D2B" w14:textId="1C999957" w:rsidR="00796306" w:rsidRPr="00947A16" w:rsidRDefault="00BA46D6" w:rsidP="00027D59">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Moni Akinsanya</w:t>
            </w:r>
          </w:p>
        </w:tc>
        <w:tc>
          <w:tcPr>
            <w:tcW w:w="3969" w:type="dxa"/>
            <w:hideMark/>
          </w:tcPr>
          <w:p w14:paraId="66DAF09A" w14:textId="6A244EA5" w:rsidR="00796306" w:rsidRPr="00947A16" w:rsidRDefault="00BA46D6" w:rsidP="00027D59">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Associate Director, </w:t>
            </w:r>
            <w:proofErr w:type="gramStart"/>
            <w:r>
              <w:rPr>
                <w:rFonts w:ascii="Arial" w:eastAsia="Arial" w:hAnsi="Arial" w:cs="Arial"/>
                <w:sz w:val="24"/>
                <w:szCs w:val="24"/>
                <w:lang w:eastAsia="en-GB"/>
              </w:rPr>
              <w:t>Diversity</w:t>
            </w:r>
            <w:proofErr w:type="gramEnd"/>
            <w:r>
              <w:rPr>
                <w:rFonts w:ascii="Arial" w:eastAsia="Arial" w:hAnsi="Arial" w:cs="Arial"/>
                <w:sz w:val="24"/>
                <w:szCs w:val="24"/>
                <w:lang w:eastAsia="en-GB"/>
              </w:rPr>
              <w:t xml:space="preserve"> and Inclusion</w:t>
            </w:r>
          </w:p>
        </w:tc>
        <w:tc>
          <w:tcPr>
            <w:tcW w:w="2268" w:type="dxa"/>
            <w:hideMark/>
          </w:tcPr>
          <w:p w14:paraId="784D36CF" w14:textId="217B6EE7" w:rsidR="00796306" w:rsidRPr="00947A16" w:rsidRDefault="00B74EBC" w:rsidP="00B74EBC">
            <w:pPr>
              <w:tabs>
                <w:tab w:val="left" w:pos="360"/>
              </w:tabs>
              <w:rPr>
                <w:rFonts w:ascii="Arial" w:eastAsia="Arial" w:hAnsi="Arial" w:cs="Arial"/>
                <w:sz w:val="24"/>
                <w:szCs w:val="24"/>
                <w:lang w:eastAsia="en-GB"/>
              </w:rPr>
            </w:pPr>
            <w:r>
              <w:rPr>
                <w:rFonts w:ascii="Arial" w:eastAsia="Arial" w:hAnsi="Arial" w:cs="Arial"/>
                <w:sz w:val="24"/>
                <w:szCs w:val="24"/>
                <w:lang w:eastAsia="en-GB"/>
              </w:rPr>
              <w:t>Diversity and Inclusion Team</w:t>
            </w:r>
            <w:r w:rsidR="000A4866">
              <w:rPr>
                <w:rFonts w:ascii="Arial" w:eastAsia="Arial" w:hAnsi="Arial" w:cs="Arial"/>
                <w:sz w:val="24"/>
                <w:szCs w:val="24"/>
                <w:lang w:eastAsia="en-GB"/>
              </w:rPr>
              <w:t>, HR</w:t>
            </w:r>
          </w:p>
        </w:tc>
      </w:tr>
      <w:tr w:rsidR="00A43EFB" w:rsidRPr="00947A16" w14:paraId="337C94A8" w14:textId="77777777" w:rsidTr="000500FB">
        <w:trPr>
          <w:trHeight w:val="290"/>
        </w:trPr>
        <w:tc>
          <w:tcPr>
            <w:tcW w:w="603" w:type="dxa"/>
            <w:hideMark/>
          </w:tcPr>
          <w:p w14:paraId="3F57E233" w14:textId="7A96FE3A"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3</w:t>
            </w:r>
            <w:r w:rsidR="00CF6FEA">
              <w:rPr>
                <w:rFonts w:ascii="Arial" w:eastAsia="Arial" w:hAnsi="Arial" w:cs="Arial"/>
                <w:sz w:val="24"/>
                <w:szCs w:val="24"/>
                <w:lang w:eastAsia="en-GB"/>
              </w:rPr>
              <w:t>.</w:t>
            </w:r>
          </w:p>
        </w:tc>
        <w:tc>
          <w:tcPr>
            <w:tcW w:w="1802" w:type="dxa"/>
            <w:hideMark/>
          </w:tcPr>
          <w:p w14:paraId="298D8483"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Nicola Koyama</w:t>
            </w:r>
          </w:p>
        </w:tc>
        <w:tc>
          <w:tcPr>
            <w:tcW w:w="3969" w:type="dxa"/>
            <w:hideMark/>
          </w:tcPr>
          <w:p w14:paraId="35216218" w14:textId="290516B7" w:rsidR="00A43EFB" w:rsidRPr="00947A16" w:rsidRDefault="005B2B6A" w:rsidP="005B2B6A">
            <w:pPr>
              <w:tabs>
                <w:tab w:val="left" w:pos="360"/>
              </w:tabs>
              <w:rPr>
                <w:rFonts w:ascii="Arial" w:eastAsia="Arial" w:hAnsi="Arial" w:cs="Arial"/>
                <w:sz w:val="24"/>
                <w:szCs w:val="24"/>
                <w:lang w:eastAsia="en-GB"/>
              </w:rPr>
            </w:pPr>
            <w:r>
              <w:rPr>
                <w:rFonts w:ascii="Arial" w:eastAsia="Arial" w:hAnsi="Arial" w:cs="Arial"/>
                <w:sz w:val="24"/>
                <w:szCs w:val="24"/>
                <w:lang w:eastAsia="en-GB"/>
              </w:rPr>
              <w:t xml:space="preserve">Reader in </w:t>
            </w:r>
            <w:r w:rsidR="00BE6577">
              <w:rPr>
                <w:rFonts w:ascii="Arial" w:eastAsia="Arial" w:hAnsi="Arial" w:cs="Arial"/>
                <w:sz w:val="24"/>
                <w:szCs w:val="24"/>
                <w:lang w:eastAsia="en-GB"/>
              </w:rPr>
              <w:t xml:space="preserve">Primate, Behaviour </w:t>
            </w:r>
            <w:r w:rsidR="00A43EFB" w:rsidRPr="00947A16">
              <w:rPr>
                <w:rFonts w:ascii="Arial" w:eastAsia="Arial" w:hAnsi="Arial" w:cs="Arial"/>
                <w:sz w:val="24"/>
                <w:szCs w:val="24"/>
                <w:lang w:eastAsia="en-GB"/>
              </w:rPr>
              <w:t>Biological and Environmental Sciences</w:t>
            </w:r>
          </w:p>
        </w:tc>
        <w:tc>
          <w:tcPr>
            <w:tcW w:w="2268" w:type="dxa"/>
            <w:hideMark/>
          </w:tcPr>
          <w:p w14:paraId="5CBCF7A7" w14:textId="28CB7542" w:rsidR="00A43EFB" w:rsidRPr="00947A16" w:rsidRDefault="00BE657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Faculty of </w:t>
            </w:r>
            <w:r w:rsidR="00A43EFB" w:rsidRPr="00947A16">
              <w:rPr>
                <w:rFonts w:ascii="Arial" w:eastAsia="Arial" w:hAnsi="Arial" w:cs="Arial"/>
                <w:sz w:val="24"/>
                <w:szCs w:val="24"/>
                <w:lang w:eastAsia="en-GB"/>
              </w:rPr>
              <w:t>Science</w:t>
            </w:r>
          </w:p>
        </w:tc>
      </w:tr>
      <w:tr w:rsidR="00BA46D6" w:rsidRPr="00947A16" w14:paraId="5FB139D2" w14:textId="77777777" w:rsidTr="000500FB">
        <w:trPr>
          <w:trHeight w:val="290"/>
        </w:trPr>
        <w:tc>
          <w:tcPr>
            <w:tcW w:w="603" w:type="dxa"/>
          </w:tcPr>
          <w:p w14:paraId="2BF01BA6" w14:textId="76508BF6" w:rsidR="00CF6FEA" w:rsidRPr="00947A16" w:rsidRDefault="00CF6FEA"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4.</w:t>
            </w:r>
          </w:p>
        </w:tc>
        <w:tc>
          <w:tcPr>
            <w:tcW w:w="1802" w:type="dxa"/>
          </w:tcPr>
          <w:p w14:paraId="3561865F" w14:textId="1C3DF034" w:rsidR="00BA46D6" w:rsidRPr="00947A16" w:rsidRDefault="00D94C5A"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Tasnim Ahmed</w:t>
            </w:r>
          </w:p>
        </w:tc>
        <w:tc>
          <w:tcPr>
            <w:tcW w:w="3969" w:type="dxa"/>
          </w:tcPr>
          <w:p w14:paraId="796CC6E5" w14:textId="6844AAA2" w:rsidR="00BA46D6" w:rsidRPr="00947A16" w:rsidRDefault="00DF2418"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Senior Lecturer</w:t>
            </w:r>
            <w:r w:rsidR="004A6E33">
              <w:rPr>
                <w:rFonts w:ascii="Arial" w:eastAsia="Arial" w:hAnsi="Arial" w:cs="Arial"/>
                <w:sz w:val="24"/>
                <w:szCs w:val="24"/>
                <w:lang w:eastAsia="en-GB"/>
              </w:rPr>
              <w:t>, School of Law</w:t>
            </w:r>
          </w:p>
        </w:tc>
        <w:tc>
          <w:tcPr>
            <w:tcW w:w="2268" w:type="dxa"/>
          </w:tcPr>
          <w:p w14:paraId="5D173DF8" w14:textId="53048AED" w:rsidR="00BA46D6" w:rsidRPr="00947A16" w:rsidRDefault="004A6E33"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Faculty of Business and Law</w:t>
            </w:r>
          </w:p>
        </w:tc>
      </w:tr>
      <w:tr w:rsidR="00A43EFB" w:rsidRPr="00947A16" w14:paraId="534A2A86" w14:textId="77777777" w:rsidTr="000500FB">
        <w:trPr>
          <w:trHeight w:val="290"/>
        </w:trPr>
        <w:tc>
          <w:tcPr>
            <w:tcW w:w="603" w:type="dxa"/>
            <w:hideMark/>
          </w:tcPr>
          <w:p w14:paraId="4D5FC9D2" w14:textId="0B1652C2" w:rsidR="00A43EFB" w:rsidRPr="00947A16" w:rsidRDefault="00621CE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5</w:t>
            </w:r>
            <w:r w:rsidR="00CF6FEA">
              <w:rPr>
                <w:rFonts w:ascii="Arial" w:eastAsia="Arial" w:hAnsi="Arial" w:cs="Arial"/>
                <w:sz w:val="24"/>
                <w:szCs w:val="24"/>
                <w:lang w:eastAsia="en-GB"/>
              </w:rPr>
              <w:t>.</w:t>
            </w:r>
          </w:p>
        </w:tc>
        <w:tc>
          <w:tcPr>
            <w:tcW w:w="1802" w:type="dxa"/>
            <w:hideMark/>
          </w:tcPr>
          <w:p w14:paraId="6ECE607E" w14:textId="0F299518" w:rsidR="00A43EFB" w:rsidRPr="00947A16" w:rsidRDefault="001C53DD"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Tunde Durowoju</w:t>
            </w:r>
          </w:p>
        </w:tc>
        <w:tc>
          <w:tcPr>
            <w:tcW w:w="3969" w:type="dxa"/>
            <w:hideMark/>
          </w:tcPr>
          <w:p w14:paraId="7E58AE7E" w14:textId="50AEB922" w:rsidR="00A43EFB" w:rsidRPr="00947A16" w:rsidRDefault="007F2762"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Senior Lecture, Operations and Quality Management</w:t>
            </w:r>
          </w:p>
        </w:tc>
        <w:tc>
          <w:tcPr>
            <w:tcW w:w="2268" w:type="dxa"/>
            <w:hideMark/>
          </w:tcPr>
          <w:p w14:paraId="2B2B0732" w14:textId="1F6E7FB8" w:rsidR="00A43EFB" w:rsidRPr="00947A16" w:rsidRDefault="001D7082"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Faculty of Business and Law</w:t>
            </w:r>
          </w:p>
        </w:tc>
      </w:tr>
      <w:tr w:rsidR="00621CE9" w:rsidRPr="00947A16" w14:paraId="5484ABE9" w14:textId="77777777" w:rsidTr="000500FB">
        <w:trPr>
          <w:trHeight w:val="290"/>
        </w:trPr>
        <w:tc>
          <w:tcPr>
            <w:tcW w:w="603" w:type="dxa"/>
          </w:tcPr>
          <w:p w14:paraId="17C75CAC" w14:textId="72718FA6" w:rsidR="00621CE9" w:rsidRDefault="00F71B9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6</w:t>
            </w:r>
            <w:r w:rsidR="00CF6FEA">
              <w:rPr>
                <w:rFonts w:ascii="Arial" w:eastAsia="Arial" w:hAnsi="Arial" w:cs="Arial"/>
                <w:sz w:val="24"/>
                <w:szCs w:val="24"/>
                <w:lang w:eastAsia="en-GB"/>
              </w:rPr>
              <w:t>.</w:t>
            </w:r>
          </w:p>
        </w:tc>
        <w:tc>
          <w:tcPr>
            <w:tcW w:w="1802" w:type="dxa"/>
          </w:tcPr>
          <w:p w14:paraId="563AFE89" w14:textId="6E23583F" w:rsidR="00621CE9" w:rsidRDefault="009B716C"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Alice Booth-Rosamon</w:t>
            </w:r>
            <w:r w:rsidR="00B37CEC">
              <w:rPr>
                <w:rFonts w:ascii="Arial" w:eastAsia="Arial" w:hAnsi="Arial" w:cs="Arial"/>
                <w:sz w:val="24"/>
                <w:szCs w:val="24"/>
                <w:lang w:eastAsia="en-GB"/>
              </w:rPr>
              <w:t>d</w:t>
            </w:r>
          </w:p>
        </w:tc>
        <w:tc>
          <w:tcPr>
            <w:tcW w:w="3969" w:type="dxa"/>
          </w:tcPr>
          <w:p w14:paraId="3043B59F" w14:textId="63C3B8B6" w:rsidR="00621CE9" w:rsidRDefault="00B07690"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Public Health Research Assistant</w:t>
            </w:r>
          </w:p>
        </w:tc>
        <w:tc>
          <w:tcPr>
            <w:tcW w:w="2268" w:type="dxa"/>
          </w:tcPr>
          <w:p w14:paraId="309B6529" w14:textId="5EF6F3A1" w:rsidR="00621CE9" w:rsidRDefault="00B07690"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Faculty of Health</w:t>
            </w:r>
          </w:p>
        </w:tc>
      </w:tr>
      <w:tr w:rsidR="00F71B9F" w:rsidRPr="00947A16" w14:paraId="045A0FDB" w14:textId="77777777" w:rsidTr="000500FB">
        <w:trPr>
          <w:trHeight w:val="290"/>
        </w:trPr>
        <w:tc>
          <w:tcPr>
            <w:tcW w:w="603" w:type="dxa"/>
          </w:tcPr>
          <w:p w14:paraId="7AD0F856" w14:textId="15BDD28B" w:rsidR="00CF6FEA" w:rsidRDefault="00ED228C"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7.</w:t>
            </w:r>
          </w:p>
        </w:tc>
        <w:tc>
          <w:tcPr>
            <w:tcW w:w="1802" w:type="dxa"/>
          </w:tcPr>
          <w:p w14:paraId="3DD3EC62" w14:textId="2CFDDD78" w:rsidR="00F71B9F" w:rsidRDefault="00F71B9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Neil Carter </w:t>
            </w:r>
          </w:p>
        </w:tc>
        <w:tc>
          <w:tcPr>
            <w:tcW w:w="3969" w:type="dxa"/>
          </w:tcPr>
          <w:p w14:paraId="0620503C" w14:textId="24194BA6" w:rsidR="00F71B9F" w:rsidRDefault="00A92C5D"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HR </w:t>
            </w:r>
            <w:r w:rsidR="00F71B9F">
              <w:rPr>
                <w:rFonts w:ascii="Arial" w:eastAsia="Arial" w:hAnsi="Arial" w:cs="Arial"/>
                <w:sz w:val="24"/>
                <w:szCs w:val="24"/>
                <w:lang w:eastAsia="en-GB"/>
              </w:rPr>
              <w:t>Data Analyst</w:t>
            </w:r>
          </w:p>
        </w:tc>
        <w:tc>
          <w:tcPr>
            <w:tcW w:w="2268" w:type="dxa"/>
          </w:tcPr>
          <w:p w14:paraId="20B2BF1A" w14:textId="0A17E0DE" w:rsidR="00F71B9F" w:rsidRDefault="00F71B9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HR</w:t>
            </w:r>
          </w:p>
        </w:tc>
      </w:tr>
      <w:tr w:rsidR="00043292" w:rsidRPr="00947A16" w14:paraId="165DEE7F" w14:textId="77777777" w:rsidTr="000500FB">
        <w:trPr>
          <w:trHeight w:val="290"/>
        </w:trPr>
        <w:tc>
          <w:tcPr>
            <w:tcW w:w="603" w:type="dxa"/>
          </w:tcPr>
          <w:p w14:paraId="644F8D5A" w14:textId="58C53DDB" w:rsidR="00043292" w:rsidRPr="00947A16" w:rsidRDefault="00ED228C"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8</w:t>
            </w:r>
          </w:p>
        </w:tc>
        <w:tc>
          <w:tcPr>
            <w:tcW w:w="1802" w:type="dxa"/>
          </w:tcPr>
          <w:p w14:paraId="5AEEA03E" w14:textId="34269207" w:rsidR="00043292" w:rsidRPr="00947A16" w:rsidRDefault="00043292"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Laura Bishop</w:t>
            </w:r>
          </w:p>
        </w:tc>
        <w:tc>
          <w:tcPr>
            <w:tcW w:w="3969" w:type="dxa"/>
          </w:tcPr>
          <w:p w14:paraId="0F864F9B" w14:textId="5BE9FA25" w:rsidR="00043292" w:rsidRPr="00947A16" w:rsidRDefault="00043292"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PVC, Faculty of Science</w:t>
            </w:r>
          </w:p>
        </w:tc>
        <w:tc>
          <w:tcPr>
            <w:tcW w:w="2268" w:type="dxa"/>
          </w:tcPr>
          <w:p w14:paraId="2EA8A20F" w14:textId="75FD8F1C" w:rsidR="00043292" w:rsidRPr="00947A16" w:rsidRDefault="00043292"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Faculty of Science and ELT</w:t>
            </w:r>
          </w:p>
        </w:tc>
      </w:tr>
      <w:tr w:rsidR="00F71B9F" w:rsidRPr="00947A16" w14:paraId="0A5CB733" w14:textId="77777777" w:rsidTr="000500FB">
        <w:trPr>
          <w:trHeight w:val="290"/>
        </w:trPr>
        <w:tc>
          <w:tcPr>
            <w:tcW w:w="603" w:type="dxa"/>
          </w:tcPr>
          <w:p w14:paraId="6BCAD91F" w14:textId="73DAC7E0" w:rsidR="00F71B9F" w:rsidRDefault="00ED228C"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9.</w:t>
            </w:r>
          </w:p>
        </w:tc>
        <w:tc>
          <w:tcPr>
            <w:tcW w:w="1802" w:type="dxa"/>
          </w:tcPr>
          <w:p w14:paraId="5FF85EE4" w14:textId="3E6F4FD5" w:rsidR="00F71B9F" w:rsidRDefault="00F71B9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Tina Purkis</w:t>
            </w:r>
          </w:p>
        </w:tc>
        <w:tc>
          <w:tcPr>
            <w:tcW w:w="3969" w:type="dxa"/>
          </w:tcPr>
          <w:p w14:paraId="565D2891" w14:textId="7B0EC7F3" w:rsidR="00F71B9F" w:rsidRDefault="00F71B9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Executive Director, HR</w:t>
            </w:r>
          </w:p>
        </w:tc>
        <w:tc>
          <w:tcPr>
            <w:tcW w:w="2268" w:type="dxa"/>
          </w:tcPr>
          <w:p w14:paraId="4EEA376A" w14:textId="24BB7E0C" w:rsidR="00F71B9F" w:rsidRDefault="00F5787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HR, ELT</w:t>
            </w:r>
          </w:p>
        </w:tc>
      </w:tr>
      <w:tr w:rsidR="00A43EFB" w:rsidRPr="00947A16" w14:paraId="0616229B" w14:textId="77777777" w:rsidTr="000500FB">
        <w:trPr>
          <w:trHeight w:val="290"/>
        </w:trPr>
        <w:tc>
          <w:tcPr>
            <w:tcW w:w="603" w:type="dxa"/>
            <w:hideMark/>
          </w:tcPr>
          <w:p w14:paraId="5F4E3FF4" w14:textId="72CA0886" w:rsidR="00A43EFB" w:rsidRPr="00947A16" w:rsidRDefault="00A01C08"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10</w:t>
            </w:r>
          </w:p>
        </w:tc>
        <w:tc>
          <w:tcPr>
            <w:tcW w:w="1802" w:type="dxa"/>
            <w:hideMark/>
          </w:tcPr>
          <w:p w14:paraId="57F85559"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Matt Darnley</w:t>
            </w:r>
          </w:p>
        </w:tc>
        <w:tc>
          <w:tcPr>
            <w:tcW w:w="3969" w:type="dxa"/>
            <w:hideMark/>
          </w:tcPr>
          <w:p w14:paraId="6CEF0BC6"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 xml:space="preserve">Astrophysics Research Institute </w:t>
            </w:r>
          </w:p>
        </w:tc>
        <w:tc>
          <w:tcPr>
            <w:tcW w:w="2268" w:type="dxa"/>
            <w:hideMark/>
          </w:tcPr>
          <w:p w14:paraId="29A39FF8"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Faculty of Engineering</w:t>
            </w:r>
          </w:p>
        </w:tc>
      </w:tr>
      <w:tr w:rsidR="004A2BC7" w:rsidRPr="00947A16" w14:paraId="2D69BD3F" w14:textId="77777777" w:rsidTr="000500FB">
        <w:trPr>
          <w:trHeight w:val="290"/>
        </w:trPr>
        <w:tc>
          <w:tcPr>
            <w:tcW w:w="603" w:type="dxa"/>
          </w:tcPr>
          <w:p w14:paraId="4526725D" w14:textId="1F853DEB" w:rsidR="004A2BC7" w:rsidRPr="00947A16" w:rsidRDefault="00661E9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A01C08">
              <w:rPr>
                <w:rFonts w:ascii="Arial" w:eastAsia="Arial" w:hAnsi="Arial" w:cs="Arial"/>
                <w:sz w:val="24"/>
                <w:szCs w:val="24"/>
                <w:lang w:eastAsia="en-GB"/>
              </w:rPr>
              <w:t>1</w:t>
            </w:r>
          </w:p>
        </w:tc>
        <w:tc>
          <w:tcPr>
            <w:tcW w:w="1802" w:type="dxa"/>
          </w:tcPr>
          <w:p w14:paraId="6EFE453B" w14:textId="4F6607D1" w:rsidR="004A2BC7" w:rsidRDefault="004A2BC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Phil Rothwell</w:t>
            </w:r>
          </w:p>
        </w:tc>
        <w:tc>
          <w:tcPr>
            <w:tcW w:w="3969" w:type="dxa"/>
          </w:tcPr>
          <w:p w14:paraId="2BB2D468" w14:textId="2E77F564" w:rsidR="004A2BC7" w:rsidRPr="00947A16" w:rsidRDefault="00F9648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Senior Learning Technology Developer</w:t>
            </w:r>
          </w:p>
        </w:tc>
        <w:tc>
          <w:tcPr>
            <w:tcW w:w="2268" w:type="dxa"/>
          </w:tcPr>
          <w:p w14:paraId="068B69E2" w14:textId="619C8C97" w:rsidR="004A2BC7" w:rsidRPr="00947A16" w:rsidRDefault="00666EA8"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Teaching and Learning Academy</w:t>
            </w:r>
          </w:p>
        </w:tc>
      </w:tr>
      <w:tr w:rsidR="00853A91" w:rsidRPr="00947A16" w14:paraId="6EE9C0C8" w14:textId="77777777" w:rsidTr="000500FB">
        <w:trPr>
          <w:trHeight w:val="279"/>
        </w:trPr>
        <w:tc>
          <w:tcPr>
            <w:tcW w:w="603" w:type="dxa"/>
          </w:tcPr>
          <w:p w14:paraId="4E500A8A" w14:textId="3E1322A9" w:rsidR="00853A91" w:rsidRPr="00947A16" w:rsidRDefault="00661E9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A01C08">
              <w:rPr>
                <w:rFonts w:ascii="Arial" w:eastAsia="Arial" w:hAnsi="Arial" w:cs="Arial"/>
                <w:sz w:val="24"/>
                <w:szCs w:val="24"/>
                <w:lang w:eastAsia="en-GB"/>
              </w:rPr>
              <w:t>2</w:t>
            </w:r>
          </w:p>
        </w:tc>
        <w:tc>
          <w:tcPr>
            <w:tcW w:w="1802" w:type="dxa"/>
          </w:tcPr>
          <w:p w14:paraId="6FB13416" w14:textId="4C42162A" w:rsidR="00853A91" w:rsidRDefault="00853A91"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Pooja Saini</w:t>
            </w:r>
          </w:p>
        </w:tc>
        <w:tc>
          <w:tcPr>
            <w:tcW w:w="3969" w:type="dxa"/>
          </w:tcPr>
          <w:p w14:paraId="7C2815AB" w14:textId="1E67C20A" w:rsidR="00853A91" w:rsidRPr="00403FD9" w:rsidRDefault="00403FD9" w:rsidP="00947A16">
            <w:pPr>
              <w:tabs>
                <w:tab w:val="left" w:pos="360"/>
              </w:tabs>
              <w:jc w:val="both"/>
              <w:rPr>
                <w:rFonts w:ascii="Arial" w:eastAsia="Arial" w:hAnsi="Arial" w:cs="Arial"/>
                <w:sz w:val="24"/>
                <w:szCs w:val="24"/>
                <w:lang w:eastAsia="en-GB"/>
              </w:rPr>
            </w:pPr>
            <w:r w:rsidRPr="00403FD9">
              <w:rPr>
                <w:rFonts w:ascii="Arial" w:hAnsi="Arial" w:cs="Arial"/>
                <w:sz w:val="24"/>
                <w:szCs w:val="24"/>
              </w:rPr>
              <w:t>Reader in Suicide and Self Harm Prevention</w:t>
            </w:r>
            <w:r w:rsidR="00893A9A">
              <w:rPr>
                <w:rFonts w:ascii="Arial" w:hAnsi="Arial" w:cs="Arial"/>
                <w:sz w:val="24"/>
                <w:szCs w:val="24"/>
              </w:rPr>
              <w:t>, Faculty of Health</w:t>
            </w:r>
          </w:p>
        </w:tc>
        <w:tc>
          <w:tcPr>
            <w:tcW w:w="2268" w:type="dxa"/>
          </w:tcPr>
          <w:p w14:paraId="28D42DB2" w14:textId="31DC14FB" w:rsidR="00853A91" w:rsidRPr="00947A16" w:rsidRDefault="00893A9A"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Women Academic Network </w:t>
            </w:r>
          </w:p>
        </w:tc>
      </w:tr>
      <w:tr w:rsidR="00ED228C" w:rsidRPr="00947A16" w14:paraId="552F9F20" w14:textId="77777777" w:rsidTr="000500FB">
        <w:trPr>
          <w:trHeight w:val="290"/>
        </w:trPr>
        <w:tc>
          <w:tcPr>
            <w:tcW w:w="603" w:type="dxa"/>
          </w:tcPr>
          <w:p w14:paraId="4C36DCB6" w14:textId="5E65B318" w:rsidR="00ED228C" w:rsidRPr="00947A16" w:rsidRDefault="00661E9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A01C08">
              <w:rPr>
                <w:rFonts w:ascii="Arial" w:eastAsia="Arial" w:hAnsi="Arial" w:cs="Arial"/>
                <w:sz w:val="24"/>
                <w:szCs w:val="24"/>
                <w:lang w:eastAsia="en-GB"/>
              </w:rPr>
              <w:t>3</w:t>
            </w:r>
          </w:p>
        </w:tc>
        <w:tc>
          <w:tcPr>
            <w:tcW w:w="1802" w:type="dxa"/>
          </w:tcPr>
          <w:p w14:paraId="6FBE0BF4" w14:textId="5E4091B9" w:rsidR="00ED228C" w:rsidRPr="00947A16" w:rsidRDefault="00B37CEC"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Michael Freeman</w:t>
            </w:r>
          </w:p>
        </w:tc>
        <w:tc>
          <w:tcPr>
            <w:tcW w:w="3969" w:type="dxa"/>
          </w:tcPr>
          <w:p w14:paraId="68DD87AC" w14:textId="43C18CE7" w:rsidR="00ED228C" w:rsidRPr="00947A16" w:rsidRDefault="00B8383A"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Head of Space and Asset Management</w:t>
            </w:r>
          </w:p>
        </w:tc>
        <w:tc>
          <w:tcPr>
            <w:tcW w:w="2268" w:type="dxa"/>
          </w:tcPr>
          <w:p w14:paraId="15AAD164" w14:textId="62A98982" w:rsidR="00ED228C" w:rsidRPr="00947A16" w:rsidRDefault="00B8383A"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Estate Development</w:t>
            </w:r>
          </w:p>
        </w:tc>
      </w:tr>
      <w:tr w:rsidR="00B37CEC" w:rsidRPr="00947A16" w14:paraId="62426504" w14:textId="77777777" w:rsidTr="000500FB">
        <w:trPr>
          <w:trHeight w:val="290"/>
        </w:trPr>
        <w:tc>
          <w:tcPr>
            <w:tcW w:w="603" w:type="dxa"/>
          </w:tcPr>
          <w:p w14:paraId="2781CB19" w14:textId="26047B34" w:rsidR="00B37CEC" w:rsidRPr="00947A16" w:rsidRDefault="00661E9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A01C08">
              <w:rPr>
                <w:rFonts w:ascii="Arial" w:eastAsia="Arial" w:hAnsi="Arial" w:cs="Arial"/>
                <w:sz w:val="24"/>
                <w:szCs w:val="24"/>
                <w:lang w:eastAsia="en-GB"/>
              </w:rPr>
              <w:t>4</w:t>
            </w:r>
          </w:p>
        </w:tc>
        <w:tc>
          <w:tcPr>
            <w:tcW w:w="1802" w:type="dxa"/>
          </w:tcPr>
          <w:p w14:paraId="395952AD" w14:textId="7356EBB6" w:rsidR="00B37CEC" w:rsidRDefault="009D023C"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Evelyn Hearn</w:t>
            </w:r>
          </w:p>
        </w:tc>
        <w:tc>
          <w:tcPr>
            <w:tcW w:w="3969" w:type="dxa"/>
          </w:tcPr>
          <w:p w14:paraId="32C59376" w14:textId="13117552" w:rsidR="00B37CEC" w:rsidRPr="00947A16" w:rsidRDefault="00F95CF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Public Health Researcher</w:t>
            </w:r>
          </w:p>
        </w:tc>
        <w:tc>
          <w:tcPr>
            <w:tcW w:w="2268" w:type="dxa"/>
          </w:tcPr>
          <w:p w14:paraId="60B6DCD3" w14:textId="0517C042" w:rsidR="00B37CEC" w:rsidRPr="00947A16" w:rsidRDefault="00305881"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Faculty of Health</w:t>
            </w:r>
          </w:p>
        </w:tc>
      </w:tr>
      <w:tr w:rsidR="00A43EFB" w:rsidRPr="00947A16" w14:paraId="3B436E85" w14:textId="77777777" w:rsidTr="000500FB">
        <w:trPr>
          <w:trHeight w:val="290"/>
        </w:trPr>
        <w:tc>
          <w:tcPr>
            <w:tcW w:w="603" w:type="dxa"/>
            <w:hideMark/>
          </w:tcPr>
          <w:p w14:paraId="1A3A48D6" w14:textId="6B492D29" w:rsidR="00A43EFB" w:rsidRPr="00947A16" w:rsidRDefault="00661E9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A01C08">
              <w:rPr>
                <w:rFonts w:ascii="Arial" w:eastAsia="Arial" w:hAnsi="Arial" w:cs="Arial"/>
                <w:sz w:val="24"/>
                <w:szCs w:val="24"/>
                <w:lang w:eastAsia="en-GB"/>
              </w:rPr>
              <w:t>5</w:t>
            </w:r>
          </w:p>
        </w:tc>
        <w:tc>
          <w:tcPr>
            <w:tcW w:w="1802" w:type="dxa"/>
            <w:hideMark/>
          </w:tcPr>
          <w:p w14:paraId="4908F9E1"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Komang Ralebitso-Senior</w:t>
            </w:r>
          </w:p>
        </w:tc>
        <w:tc>
          <w:tcPr>
            <w:tcW w:w="3969" w:type="dxa"/>
            <w:hideMark/>
          </w:tcPr>
          <w:p w14:paraId="78671928"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School of Pharmacy &amp; Biomolecular Sciences</w:t>
            </w:r>
          </w:p>
        </w:tc>
        <w:tc>
          <w:tcPr>
            <w:tcW w:w="2268" w:type="dxa"/>
            <w:hideMark/>
          </w:tcPr>
          <w:p w14:paraId="263D0D5E" w14:textId="37BFAD70" w:rsidR="00A43EFB" w:rsidRPr="00947A16" w:rsidRDefault="00893A9A"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Faculty of </w:t>
            </w:r>
            <w:r w:rsidR="00A43EFB" w:rsidRPr="00947A16">
              <w:rPr>
                <w:rFonts w:ascii="Arial" w:eastAsia="Arial" w:hAnsi="Arial" w:cs="Arial"/>
                <w:sz w:val="24"/>
                <w:szCs w:val="24"/>
                <w:lang w:eastAsia="en-GB"/>
              </w:rPr>
              <w:t>Science</w:t>
            </w:r>
          </w:p>
        </w:tc>
      </w:tr>
      <w:tr w:rsidR="009D023C" w:rsidRPr="00947A16" w14:paraId="6C7A8DFD" w14:textId="77777777" w:rsidTr="000500FB">
        <w:trPr>
          <w:trHeight w:val="290"/>
        </w:trPr>
        <w:tc>
          <w:tcPr>
            <w:tcW w:w="603" w:type="dxa"/>
          </w:tcPr>
          <w:p w14:paraId="172B3DEB" w14:textId="1C3C2D56" w:rsidR="009D023C"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A01C08">
              <w:rPr>
                <w:rFonts w:ascii="Arial" w:eastAsia="Arial" w:hAnsi="Arial" w:cs="Arial"/>
                <w:sz w:val="24"/>
                <w:szCs w:val="24"/>
                <w:lang w:eastAsia="en-GB"/>
              </w:rPr>
              <w:t>6</w:t>
            </w:r>
          </w:p>
        </w:tc>
        <w:tc>
          <w:tcPr>
            <w:tcW w:w="1802" w:type="dxa"/>
          </w:tcPr>
          <w:p w14:paraId="70F3109F" w14:textId="283F135D" w:rsidR="009D023C" w:rsidRPr="00947A16" w:rsidRDefault="00F90D6C"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Sarah Lath</w:t>
            </w:r>
            <w:r w:rsidR="000834FF">
              <w:rPr>
                <w:rFonts w:ascii="Arial" w:eastAsia="Arial" w:hAnsi="Arial" w:cs="Arial"/>
                <w:sz w:val="24"/>
                <w:szCs w:val="24"/>
                <w:lang w:eastAsia="en-GB"/>
              </w:rPr>
              <w:t>am</w:t>
            </w:r>
          </w:p>
        </w:tc>
        <w:tc>
          <w:tcPr>
            <w:tcW w:w="3969" w:type="dxa"/>
          </w:tcPr>
          <w:p w14:paraId="37D1A311" w14:textId="78BEFE22" w:rsidR="009D023C" w:rsidRPr="00947A16" w:rsidRDefault="003874F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Head of Membership </w:t>
            </w:r>
          </w:p>
        </w:tc>
        <w:tc>
          <w:tcPr>
            <w:tcW w:w="2268" w:type="dxa"/>
          </w:tcPr>
          <w:p w14:paraId="00698E09" w14:textId="27D30560" w:rsidR="009D023C" w:rsidRPr="00947A16" w:rsidRDefault="00B147D0"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JMSU</w:t>
            </w:r>
          </w:p>
        </w:tc>
      </w:tr>
      <w:tr w:rsidR="00A43EFB" w:rsidRPr="00947A16" w14:paraId="22BDDAB1" w14:textId="77777777" w:rsidTr="000500FB">
        <w:trPr>
          <w:trHeight w:val="290"/>
        </w:trPr>
        <w:tc>
          <w:tcPr>
            <w:tcW w:w="603" w:type="dxa"/>
            <w:hideMark/>
          </w:tcPr>
          <w:p w14:paraId="24F3B0D2" w14:textId="6A670091"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A01C08">
              <w:rPr>
                <w:rFonts w:ascii="Arial" w:eastAsia="Arial" w:hAnsi="Arial" w:cs="Arial"/>
                <w:sz w:val="24"/>
                <w:szCs w:val="24"/>
                <w:lang w:eastAsia="en-GB"/>
              </w:rPr>
              <w:t>7</w:t>
            </w:r>
          </w:p>
        </w:tc>
        <w:tc>
          <w:tcPr>
            <w:tcW w:w="1802" w:type="dxa"/>
            <w:hideMark/>
          </w:tcPr>
          <w:p w14:paraId="33D32D39"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Hannah Timpson</w:t>
            </w:r>
          </w:p>
        </w:tc>
        <w:tc>
          <w:tcPr>
            <w:tcW w:w="3969" w:type="dxa"/>
            <w:hideMark/>
          </w:tcPr>
          <w:p w14:paraId="477AC1BE"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Head of Research Impact and Engagement, Public Health Institute (EHC)</w:t>
            </w:r>
          </w:p>
        </w:tc>
        <w:tc>
          <w:tcPr>
            <w:tcW w:w="2268" w:type="dxa"/>
            <w:hideMark/>
          </w:tcPr>
          <w:p w14:paraId="4B676E4A"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Faculty of Health</w:t>
            </w:r>
          </w:p>
        </w:tc>
      </w:tr>
      <w:tr w:rsidR="00A43EFB" w:rsidRPr="00947A16" w14:paraId="300DC811" w14:textId="77777777" w:rsidTr="000500FB">
        <w:trPr>
          <w:trHeight w:val="290"/>
        </w:trPr>
        <w:tc>
          <w:tcPr>
            <w:tcW w:w="603" w:type="dxa"/>
            <w:hideMark/>
          </w:tcPr>
          <w:p w14:paraId="6242659A" w14:textId="501C559D" w:rsidR="00A43EFB" w:rsidRPr="00947A16" w:rsidRDefault="00A01C08"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w:t>
            </w:r>
            <w:r w:rsidR="00DF6D20">
              <w:rPr>
                <w:rFonts w:ascii="Arial" w:eastAsia="Arial" w:hAnsi="Arial" w:cs="Arial"/>
                <w:sz w:val="24"/>
                <w:szCs w:val="24"/>
                <w:lang w:eastAsia="en-GB"/>
              </w:rPr>
              <w:t>8</w:t>
            </w:r>
          </w:p>
        </w:tc>
        <w:tc>
          <w:tcPr>
            <w:tcW w:w="1802" w:type="dxa"/>
            <w:hideMark/>
          </w:tcPr>
          <w:p w14:paraId="2840A65B"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Sarah Maclennan</w:t>
            </w:r>
          </w:p>
        </w:tc>
        <w:tc>
          <w:tcPr>
            <w:tcW w:w="3969" w:type="dxa"/>
            <w:hideMark/>
          </w:tcPr>
          <w:p w14:paraId="533AA9A1"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 xml:space="preserve">Programme Leader, Liverpool Screen School </w:t>
            </w:r>
          </w:p>
        </w:tc>
        <w:tc>
          <w:tcPr>
            <w:tcW w:w="2268" w:type="dxa"/>
            <w:hideMark/>
          </w:tcPr>
          <w:p w14:paraId="0C8A64A7"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APS</w:t>
            </w:r>
          </w:p>
        </w:tc>
      </w:tr>
      <w:tr w:rsidR="000834FF" w:rsidRPr="00947A16" w14:paraId="304C83F7" w14:textId="77777777" w:rsidTr="000500FB">
        <w:trPr>
          <w:trHeight w:val="290"/>
        </w:trPr>
        <w:tc>
          <w:tcPr>
            <w:tcW w:w="603" w:type="dxa"/>
          </w:tcPr>
          <w:p w14:paraId="3B6D9F47" w14:textId="0DA5DD41" w:rsidR="000834FF" w:rsidRPr="00947A16" w:rsidRDefault="00DF6D20"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19</w:t>
            </w:r>
          </w:p>
        </w:tc>
        <w:tc>
          <w:tcPr>
            <w:tcW w:w="1802" w:type="dxa"/>
          </w:tcPr>
          <w:p w14:paraId="77843CBC" w14:textId="2EC208DD" w:rsidR="000834FF" w:rsidRPr="00947A16" w:rsidRDefault="000834F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Amanda Mannion</w:t>
            </w:r>
          </w:p>
        </w:tc>
        <w:tc>
          <w:tcPr>
            <w:tcW w:w="3969" w:type="dxa"/>
          </w:tcPr>
          <w:p w14:paraId="271ADF40" w14:textId="64111EE4" w:rsidR="000834FF" w:rsidRPr="00947A16" w:rsidRDefault="00AB374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HR Policy and Projects Manager</w:t>
            </w:r>
          </w:p>
        </w:tc>
        <w:tc>
          <w:tcPr>
            <w:tcW w:w="2268" w:type="dxa"/>
          </w:tcPr>
          <w:p w14:paraId="4CF363E7" w14:textId="11AAB746" w:rsidR="000834FF" w:rsidRPr="00947A16" w:rsidRDefault="00AB374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HR</w:t>
            </w:r>
          </w:p>
        </w:tc>
      </w:tr>
      <w:tr w:rsidR="00E00437" w:rsidRPr="00947A16" w14:paraId="1F3E3759" w14:textId="77777777" w:rsidTr="000500FB">
        <w:trPr>
          <w:trHeight w:val="290"/>
        </w:trPr>
        <w:tc>
          <w:tcPr>
            <w:tcW w:w="603" w:type="dxa"/>
          </w:tcPr>
          <w:p w14:paraId="748B140B" w14:textId="5785DD53" w:rsidR="00E00437"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0</w:t>
            </w:r>
          </w:p>
        </w:tc>
        <w:tc>
          <w:tcPr>
            <w:tcW w:w="1802" w:type="dxa"/>
          </w:tcPr>
          <w:p w14:paraId="168CE0E9" w14:textId="5D1B8318" w:rsidR="00E00437" w:rsidRDefault="00E0043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Matthew Christian</w:t>
            </w:r>
          </w:p>
        </w:tc>
        <w:tc>
          <w:tcPr>
            <w:tcW w:w="3969" w:type="dxa"/>
          </w:tcPr>
          <w:p w14:paraId="359D0850" w14:textId="5A67A56B" w:rsidR="00E00437" w:rsidRPr="00947A16" w:rsidRDefault="00C81009" w:rsidP="00C81009">
            <w:pPr>
              <w:tabs>
                <w:tab w:val="left" w:pos="360"/>
              </w:tabs>
              <w:rPr>
                <w:rFonts w:ascii="Arial" w:eastAsia="Arial" w:hAnsi="Arial" w:cs="Arial"/>
                <w:sz w:val="24"/>
                <w:szCs w:val="24"/>
                <w:lang w:eastAsia="en-GB"/>
              </w:rPr>
            </w:pPr>
            <w:r>
              <w:rPr>
                <w:rFonts w:ascii="Arial" w:eastAsia="Arial" w:hAnsi="Arial" w:cs="Arial"/>
                <w:sz w:val="24"/>
                <w:szCs w:val="24"/>
                <w:lang w:eastAsia="en-GB"/>
              </w:rPr>
              <w:t>Director of the School of Engineering</w:t>
            </w:r>
          </w:p>
        </w:tc>
        <w:tc>
          <w:tcPr>
            <w:tcW w:w="2268" w:type="dxa"/>
          </w:tcPr>
          <w:p w14:paraId="6454AB58" w14:textId="093DE9CD" w:rsidR="00E00437" w:rsidRPr="00947A16" w:rsidRDefault="00C81009" w:rsidP="00C81009">
            <w:pPr>
              <w:tabs>
                <w:tab w:val="left" w:pos="360"/>
              </w:tabs>
              <w:rPr>
                <w:rFonts w:ascii="Arial" w:eastAsia="Arial" w:hAnsi="Arial" w:cs="Arial"/>
                <w:sz w:val="24"/>
                <w:szCs w:val="24"/>
                <w:lang w:eastAsia="en-GB"/>
              </w:rPr>
            </w:pPr>
            <w:r>
              <w:rPr>
                <w:rFonts w:ascii="Arial" w:eastAsia="Arial" w:hAnsi="Arial" w:cs="Arial"/>
                <w:sz w:val="24"/>
                <w:szCs w:val="24"/>
                <w:lang w:eastAsia="en-GB"/>
              </w:rPr>
              <w:t>Faculty of Engineering and Technology</w:t>
            </w:r>
          </w:p>
        </w:tc>
      </w:tr>
      <w:tr w:rsidR="00266B0F" w:rsidRPr="00947A16" w14:paraId="598409C3" w14:textId="77777777" w:rsidTr="000500FB">
        <w:trPr>
          <w:trHeight w:val="290"/>
        </w:trPr>
        <w:tc>
          <w:tcPr>
            <w:tcW w:w="603" w:type="dxa"/>
          </w:tcPr>
          <w:p w14:paraId="13AA26AB" w14:textId="2630ACC8" w:rsidR="00266B0F"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1</w:t>
            </w:r>
          </w:p>
        </w:tc>
        <w:tc>
          <w:tcPr>
            <w:tcW w:w="1802" w:type="dxa"/>
          </w:tcPr>
          <w:p w14:paraId="019A2E6A" w14:textId="27B5C2A0" w:rsidR="00266B0F" w:rsidRDefault="00266B0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Carlo Panara</w:t>
            </w:r>
          </w:p>
        </w:tc>
        <w:tc>
          <w:tcPr>
            <w:tcW w:w="3969" w:type="dxa"/>
          </w:tcPr>
          <w:p w14:paraId="12F34624" w14:textId="6E2A5C9D" w:rsidR="00266B0F" w:rsidRPr="00947A16" w:rsidRDefault="00B147D0"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Director of the School of Law</w:t>
            </w:r>
          </w:p>
        </w:tc>
        <w:tc>
          <w:tcPr>
            <w:tcW w:w="2268" w:type="dxa"/>
          </w:tcPr>
          <w:p w14:paraId="19D69E4F" w14:textId="21F09547" w:rsidR="00266B0F" w:rsidRPr="00947A16" w:rsidRDefault="00B147D0"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Liverpool Business School</w:t>
            </w:r>
          </w:p>
        </w:tc>
      </w:tr>
      <w:tr w:rsidR="00266B0F" w:rsidRPr="00947A16" w14:paraId="556CE09F" w14:textId="77777777" w:rsidTr="000500FB">
        <w:trPr>
          <w:trHeight w:val="290"/>
        </w:trPr>
        <w:tc>
          <w:tcPr>
            <w:tcW w:w="603" w:type="dxa"/>
          </w:tcPr>
          <w:p w14:paraId="2D04FC3D" w14:textId="0EE00B6E" w:rsidR="00266B0F"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2</w:t>
            </w:r>
          </w:p>
        </w:tc>
        <w:tc>
          <w:tcPr>
            <w:tcW w:w="1802" w:type="dxa"/>
          </w:tcPr>
          <w:p w14:paraId="334D8534" w14:textId="2DBCF596" w:rsidR="00266B0F" w:rsidRDefault="00F55881"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Melisa Paz Sobrido</w:t>
            </w:r>
          </w:p>
        </w:tc>
        <w:tc>
          <w:tcPr>
            <w:tcW w:w="3969" w:type="dxa"/>
          </w:tcPr>
          <w:p w14:paraId="3FFBFBF3" w14:textId="0FEF66A2" w:rsidR="00266B0F" w:rsidRPr="00947A16" w:rsidRDefault="001D7082"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Customer Se</w:t>
            </w:r>
            <w:r w:rsidR="003D265B">
              <w:rPr>
                <w:rFonts w:ascii="Arial" w:eastAsia="Arial" w:hAnsi="Arial" w:cs="Arial"/>
                <w:sz w:val="24"/>
                <w:szCs w:val="24"/>
                <w:lang w:eastAsia="en-GB"/>
              </w:rPr>
              <w:t>rvices Advisor</w:t>
            </w:r>
          </w:p>
        </w:tc>
        <w:tc>
          <w:tcPr>
            <w:tcW w:w="2268" w:type="dxa"/>
          </w:tcPr>
          <w:p w14:paraId="40FD6DDF" w14:textId="59BEC87D" w:rsidR="00266B0F"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 Campus Services</w:t>
            </w:r>
          </w:p>
        </w:tc>
      </w:tr>
      <w:tr w:rsidR="00ED23A7" w:rsidRPr="00947A16" w14:paraId="522E24D4" w14:textId="77777777" w:rsidTr="000500FB">
        <w:trPr>
          <w:trHeight w:val="290"/>
        </w:trPr>
        <w:tc>
          <w:tcPr>
            <w:tcW w:w="603" w:type="dxa"/>
          </w:tcPr>
          <w:p w14:paraId="4A9F016E" w14:textId="17A78E9C" w:rsidR="00ED23A7"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3</w:t>
            </w:r>
          </w:p>
        </w:tc>
        <w:tc>
          <w:tcPr>
            <w:tcW w:w="1802" w:type="dxa"/>
          </w:tcPr>
          <w:p w14:paraId="5106AE14" w14:textId="057182FA" w:rsidR="00ED23A7" w:rsidRPr="00947A16" w:rsidRDefault="00ED23A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Isaac Mboya</w:t>
            </w:r>
          </w:p>
        </w:tc>
        <w:tc>
          <w:tcPr>
            <w:tcW w:w="3969" w:type="dxa"/>
          </w:tcPr>
          <w:p w14:paraId="08511C4C" w14:textId="0FD0EF48" w:rsidR="00ED23A7" w:rsidRPr="00947A16" w:rsidRDefault="0027743E"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Departmental Administrator</w:t>
            </w:r>
          </w:p>
        </w:tc>
        <w:tc>
          <w:tcPr>
            <w:tcW w:w="2268" w:type="dxa"/>
          </w:tcPr>
          <w:p w14:paraId="2AB739B9" w14:textId="4D859E29" w:rsidR="00ED23A7" w:rsidRPr="00947A16" w:rsidRDefault="0078441F"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Campus Services</w:t>
            </w:r>
          </w:p>
        </w:tc>
      </w:tr>
      <w:tr w:rsidR="00A43EFB" w:rsidRPr="00947A16" w14:paraId="237753FA" w14:textId="77777777" w:rsidTr="000500FB">
        <w:trPr>
          <w:trHeight w:val="290"/>
        </w:trPr>
        <w:tc>
          <w:tcPr>
            <w:tcW w:w="603" w:type="dxa"/>
            <w:hideMark/>
          </w:tcPr>
          <w:p w14:paraId="1BC0F6A4" w14:textId="0A4268B7"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lastRenderedPageBreak/>
              <w:t>2</w:t>
            </w:r>
            <w:r w:rsidR="00DF6D20">
              <w:rPr>
                <w:rFonts w:ascii="Arial" w:eastAsia="Arial" w:hAnsi="Arial" w:cs="Arial"/>
                <w:sz w:val="24"/>
                <w:szCs w:val="24"/>
                <w:lang w:eastAsia="en-GB"/>
              </w:rPr>
              <w:t>4</w:t>
            </w:r>
          </w:p>
        </w:tc>
        <w:tc>
          <w:tcPr>
            <w:tcW w:w="1802" w:type="dxa"/>
            <w:hideMark/>
          </w:tcPr>
          <w:p w14:paraId="54C2A979" w14:textId="77777777" w:rsidR="00A43EFB" w:rsidRPr="00947A16" w:rsidRDefault="00A43EFB" w:rsidP="00947A16">
            <w:pPr>
              <w:tabs>
                <w:tab w:val="left" w:pos="360"/>
              </w:tabs>
              <w:jc w:val="both"/>
              <w:rPr>
                <w:rFonts w:ascii="Arial" w:eastAsia="Arial" w:hAnsi="Arial" w:cs="Arial"/>
                <w:sz w:val="24"/>
                <w:szCs w:val="24"/>
                <w:lang w:eastAsia="en-GB"/>
              </w:rPr>
            </w:pPr>
            <w:proofErr w:type="spellStart"/>
            <w:r w:rsidRPr="00947A16">
              <w:rPr>
                <w:rFonts w:ascii="Arial" w:eastAsia="Arial" w:hAnsi="Arial" w:cs="Arial"/>
                <w:sz w:val="24"/>
                <w:szCs w:val="24"/>
                <w:lang w:eastAsia="en-GB"/>
              </w:rPr>
              <w:t>Chijioke</w:t>
            </w:r>
            <w:proofErr w:type="spellEnd"/>
            <w:r w:rsidRPr="00947A16">
              <w:rPr>
                <w:rFonts w:ascii="Arial" w:eastAsia="Arial" w:hAnsi="Arial" w:cs="Arial"/>
                <w:sz w:val="24"/>
                <w:szCs w:val="24"/>
                <w:lang w:eastAsia="en-GB"/>
              </w:rPr>
              <w:t xml:space="preserve"> Chika </w:t>
            </w:r>
            <w:proofErr w:type="spellStart"/>
            <w:r w:rsidRPr="00947A16">
              <w:rPr>
                <w:rFonts w:ascii="Arial" w:eastAsia="Arial" w:hAnsi="Arial" w:cs="Arial"/>
                <w:sz w:val="24"/>
                <w:szCs w:val="24"/>
                <w:lang w:eastAsia="en-GB"/>
              </w:rPr>
              <w:t>Oforji</w:t>
            </w:r>
            <w:proofErr w:type="spellEnd"/>
          </w:p>
        </w:tc>
        <w:tc>
          <w:tcPr>
            <w:tcW w:w="3969" w:type="dxa"/>
            <w:hideMark/>
          </w:tcPr>
          <w:p w14:paraId="4AEC7421"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Senior Lecturer, School of Law</w:t>
            </w:r>
          </w:p>
        </w:tc>
        <w:tc>
          <w:tcPr>
            <w:tcW w:w="2268" w:type="dxa"/>
            <w:hideMark/>
          </w:tcPr>
          <w:p w14:paraId="6C2FE26A"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LBS</w:t>
            </w:r>
          </w:p>
        </w:tc>
      </w:tr>
      <w:tr w:rsidR="00A43EFB" w:rsidRPr="00947A16" w14:paraId="7E502C96" w14:textId="77777777" w:rsidTr="000500FB">
        <w:trPr>
          <w:trHeight w:val="290"/>
        </w:trPr>
        <w:tc>
          <w:tcPr>
            <w:tcW w:w="603" w:type="dxa"/>
            <w:hideMark/>
          </w:tcPr>
          <w:p w14:paraId="7FAE6CE7" w14:textId="186A6947"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5</w:t>
            </w:r>
          </w:p>
        </w:tc>
        <w:tc>
          <w:tcPr>
            <w:tcW w:w="1802" w:type="dxa"/>
            <w:hideMark/>
          </w:tcPr>
          <w:p w14:paraId="6194DEB0"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Diana Leighton</w:t>
            </w:r>
          </w:p>
        </w:tc>
        <w:tc>
          <w:tcPr>
            <w:tcW w:w="3969" w:type="dxa"/>
            <w:hideMark/>
          </w:tcPr>
          <w:p w14:paraId="2730010C"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Head of Research Excellence and Research Strategy</w:t>
            </w:r>
          </w:p>
        </w:tc>
        <w:tc>
          <w:tcPr>
            <w:tcW w:w="2268" w:type="dxa"/>
            <w:hideMark/>
          </w:tcPr>
          <w:p w14:paraId="77A4ED8B"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PSS</w:t>
            </w:r>
          </w:p>
        </w:tc>
      </w:tr>
      <w:tr w:rsidR="00A43EFB" w:rsidRPr="00947A16" w14:paraId="0801F7DE" w14:textId="77777777" w:rsidTr="000500FB">
        <w:trPr>
          <w:trHeight w:val="290"/>
        </w:trPr>
        <w:tc>
          <w:tcPr>
            <w:tcW w:w="603" w:type="dxa"/>
            <w:hideMark/>
          </w:tcPr>
          <w:p w14:paraId="64CB78DE" w14:textId="28C5F972"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6</w:t>
            </w:r>
          </w:p>
        </w:tc>
        <w:tc>
          <w:tcPr>
            <w:tcW w:w="1802" w:type="dxa"/>
            <w:hideMark/>
          </w:tcPr>
          <w:p w14:paraId="6CE8B895"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Greg Thompson</w:t>
            </w:r>
          </w:p>
        </w:tc>
        <w:tc>
          <w:tcPr>
            <w:tcW w:w="3969" w:type="dxa"/>
            <w:hideMark/>
          </w:tcPr>
          <w:p w14:paraId="36FE2776" w14:textId="393407A7" w:rsidR="00A43EFB" w:rsidRPr="00947A16" w:rsidRDefault="0053549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Deputy Director, Human Resources</w:t>
            </w:r>
          </w:p>
        </w:tc>
        <w:tc>
          <w:tcPr>
            <w:tcW w:w="2268" w:type="dxa"/>
            <w:hideMark/>
          </w:tcPr>
          <w:p w14:paraId="4F3CB31B" w14:textId="504FF069" w:rsidR="00A43EFB" w:rsidRPr="00947A16" w:rsidRDefault="00535499"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HR</w:t>
            </w:r>
          </w:p>
        </w:tc>
      </w:tr>
      <w:tr w:rsidR="00A43EFB" w:rsidRPr="00947A16" w14:paraId="15AE661C" w14:textId="77777777" w:rsidTr="000500FB">
        <w:trPr>
          <w:trHeight w:val="290"/>
        </w:trPr>
        <w:tc>
          <w:tcPr>
            <w:tcW w:w="603" w:type="dxa"/>
            <w:hideMark/>
          </w:tcPr>
          <w:p w14:paraId="181E2841" w14:textId="59E11859"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7</w:t>
            </w:r>
          </w:p>
        </w:tc>
        <w:tc>
          <w:tcPr>
            <w:tcW w:w="1802" w:type="dxa"/>
            <w:hideMark/>
          </w:tcPr>
          <w:p w14:paraId="57FB0706"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Jason Boulter</w:t>
            </w:r>
          </w:p>
        </w:tc>
        <w:tc>
          <w:tcPr>
            <w:tcW w:w="3969" w:type="dxa"/>
            <w:hideMark/>
          </w:tcPr>
          <w:p w14:paraId="544960F9" w14:textId="6FCADCAC" w:rsidR="00A43EFB" w:rsidRPr="00947A16" w:rsidRDefault="00782287"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 xml:space="preserve">Organisational </w:t>
            </w:r>
            <w:r w:rsidR="00A43EFB" w:rsidRPr="00947A16">
              <w:rPr>
                <w:rFonts w:ascii="Arial" w:eastAsia="Arial" w:hAnsi="Arial" w:cs="Arial"/>
                <w:sz w:val="24"/>
                <w:szCs w:val="24"/>
                <w:lang w:eastAsia="en-GB"/>
              </w:rPr>
              <w:t xml:space="preserve">Development Manager </w:t>
            </w:r>
          </w:p>
        </w:tc>
        <w:tc>
          <w:tcPr>
            <w:tcW w:w="2268" w:type="dxa"/>
            <w:hideMark/>
          </w:tcPr>
          <w:p w14:paraId="1E1A0A99"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PSS</w:t>
            </w:r>
          </w:p>
        </w:tc>
      </w:tr>
      <w:tr w:rsidR="00A43EFB" w:rsidRPr="00947A16" w14:paraId="28AF65C9" w14:textId="77777777" w:rsidTr="000500FB">
        <w:trPr>
          <w:trHeight w:val="290"/>
        </w:trPr>
        <w:tc>
          <w:tcPr>
            <w:tcW w:w="603" w:type="dxa"/>
            <w:hideMark/>
          </w:tcPr>
          <w:p w14:paraId="7CA5ADAF" w14:textId="7FF9A857" w:rsidR="00A43EFB" w:rsidRPr="00947A16" w:rsidRDefault="00A01C08"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w:t>
            </w:r>
            <w:r w:rsidR="00DF6D20">
              <w:rPr>
                <w:rFonts w:ascii="Arial" w:eastAsia="Arial" w:hAnsi="Arial" w:cs="Arial"/>
                <w:sz w:val="24"/>
                <w:szCs w:val="24"/>
                <w:lang w:eastAsia="en-GB"/>
              </w:rPr>
              <w:t>8</w:t>
            </w:r>
          </w:p>
        </w:tc>
        <w:tc>
          <w:tcPr>
            <w:tcW w:w="1802" w:type="dxa"/>
            <w:hideMark/>
          </w:tcPr>
          <w:p w14:paraId="7B050C2E"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Tori Sprung</w:t>
            </w:r>
          </w:p>
        </w:tc>
        <w:tc>
          <w:tcPr>
            <w:tcW w:w="3969" w:type="dxa"/>
            <w:hideMark/>
          </w:tcPr>
          <w:p w14:paraId="0BB1396D"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Lecturer, Sports Science, Faculty of Science</w:t>
            </w:r>
          </w:p>
        </w:tc>
        <w:tc>
          <w:tcPr>
            <w:tcW w:w="2268" w:type="dxa"/>
            <w:hideMark/>
          </w:tcPr>
          <w:p w14:paraId="28F4AFB0"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Science</w:t>
            </w:r>
          </w:p>
        </w:tc>
      </w:tr>
      <w:tr w:rsidR="00A43EFB" w:rsidRPr="00947A16" w14:paraId="4F914D64" w14:textId="77777777" w:rsidTr="000500FB">
        <w:trPr>
          <w:trHeight w:val="290"/>
        </w:trPr>
        <w:tc>
          <w:tcPr>
            <w:tcW w:w="603" w:type="dxa"/>
            <w:hideMark/>
          </w:tcPr>
          <w:p w14:paraId="6BE0A30A" w14:textId="076770E6" w:rsidR="00A43EFB" w:rsidRPr="00947A16" w:rsidRDefault="00DF6D20"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29</w:t>
            </w:r>
          </w:p>
        </w:tc>
        <w:tc>
          <w:tcPr>
            <w:tcW w:w="1802" w:type="dxa"/>
            <w:hideMark/>
          </w:tcPr>
          <w:p w14:paraId="23DB9A5D"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Mel Campbell</w:t>
            </w:r>
          </w:p>
        </w:tc>
        <w:tc>
          <w:tcPr>
            <w:tcW w:w="3969" w:type="dxa"/>
            <w:hideMark/>
          </w:tcPr>
          <w:p w14:paraId="3ABDB2A2"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Executive Support Officer, Vice Chancellors Office</w:t>
            </w:r>
          </w:p>
        </w:tc>
        <w:tc>
          <w:tcPr>
            <w:tcW w:w="2268" w:type="dxa"/>
            <w:hideMark/>
          </w:tcPr>
          <w:p w14:paraId="1A7ACA52"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Secretary to the Board</w:t>
            </w:r>
          </w:p>
        </w:tc>
      </w:tr>
      <w:tr w:rsidR="00A43EFB" w:rsidRPr="00947A16" w14:paraId="1D0218D4" w14:textId="77777777" w:rsidTr="000500FB">
        <w:trPr>
          <w:trHeight w:val="290"/>
        </w:trPr>
        <w:tc>
          <w:tcPr>
            <w:tcW w:w="603" w:type="dxa"/>
            <w:hideMark/>
          </w:tcPr>
          <w:p w14:paraId="1452E80C" w14:textId="37CD46D9"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3</w:t>
            </w:r>
            <w:r w:rsidR="00DF6D20">
              <w:rPr>
                <w:rFonts w:ascii="Arial" w:eastAsia="Arial" w:hAnsi="Arial" w:cs="Arial"/>
                <w:sz w:val="24"/>
                <w:szCs w:val="24"/>
                <w:lang w:eastAsia="en-GB"/>
              </w:rPr>
              <w:t>0</w:t>
            </w:r>
          </w:p>
        </w:tc>
        <w:tc>
          <w:tcPr>
            <w:tcW w:w="1802" w:type="dxa"/>
            <w:hideMark/>
          </w:tcPr>
          <w:p w14:paraId="4B9CCB5B"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Diane Spivey</w:t>
            </w:r>
          </w:p>
        </w:tc>
        <w:tc>
          <w:tcPr>
            <w:tcW w:w="3969" w:type="dxa"/>
            <w:hideMark/>
          </w:tcPr>
          <w:p w14:paraId="59324856"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 xml:space="preserve">Senior Project Manager </w:t>
            </w:r>
          </w:p>
        </w:tc>
        <w:tc>
          <w:tcPr>
            <w:tcW w:w="2268" w:type="dxa"/>
            <w:hideMark/>
          </w:tcPr>
          <w:p w14:paraId="790DE2C1" w14:textId="0DA0F682" w:rsidR="00A43EFB" w:rsidRPr="00947A16" w:rsidRDefault="00583321"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PSS</w:t>
            </w:r>
          </w:p>
        </w:tc>
      </w:tr>
      <w:tr w:rsidR="00A43EFB" w:rsidRPr="00947A16" w14:paraId="037FCB43" w14:textId="77777777" w:rsidTr="000500FB">
        <w:trPr>
          <w:trHeight w:val="290"/>
        </w:trPr>
        <w:tc>
          <w:tcPr>
            <w:tcW w:w="603" w:type="dxa"/>
            <w:hideMark/>
          </w:tcPr>
          <w:p w14:paraId="747F4698" w14:textId="43A5AA5A"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3</w:t>
            </w:r>
            <w:r w:rsidR="00DF6D20">
              <w:rPr>
                <w:rFonts w:ascii="Arial" w:eastAsia="Arial" w:hAnsi="Arial" w:cs="Arial"/>
                <w:sz w:val="24"/>
                <w:szCs w:val="24"/>
                <w:lang w:eastAsia="en-GB"/>
              </w:rPr>
              <w:t>1</w:t>
            </w:r>
          </w:p>
        </w:tc>
        <w:tc>
          <w:tcPr>
            <w:tcW w:w="1802" w:type="dxa"/>
            <w:hideMark/>
          </w:tcPr>
          <w:p w14:paraId="51C41D4B" w14:textId="258BB3CE" w:rsidR="00A43EFB" w:rsidRPr="00947A16" w:rsidRDefault="00A43EFB" w:rsidP="00947A16">
            <w:pPr>
              <w:tabs>
                <w:tab w:val="left" w:pos="360"/>
              </w:tabs>
              <w:jc w:val="both"/>
              <w:rPr>
                <w:rFonts w:ascii="Arial" w:eastAsia="Arial" w:hAnsi="Arial" w:cs="Arial"/>
                <w:sz w:val="24"/>
                <w:szCs w:val="24"/>
                <w:lang w:eastAsia="en-GB"/>
              </w:rPr>
            </w:pPr>
            <w:proofErr w:type="spellStart"/>
            <w:r w:rsidRPr="00947A16">
              <w:rPr>
                <w:rFonts w:ascii="Arial" w:eastAsia="Arial" w:hAnsi="Arial" w:cs="Arial"/>
                <w:sz w:val="24"/>
                <w:szCs w:val="24"/>
                <w:lang w:eastAsia="en-GB"/>
              </w:rPr>
              <w:t>Rois</w:t>
            </w:r>
            <w:r w:rsidR="00AD55CB">
              <w:rPr>
                <w:rFonts w:ascii="Arial" w:eastAsia="Arial" w:hAnsi="Arial" w:cs="Arial"/>
                <w:sz w:val="24"/>
                <w:szCs w:val="24"/>
                <w:lang w:eastAsia="en-GB"/>
              </w:rPr>
              <w:t>í</w:t>
            </w:r>
            <w:r w:rsidRPr="00947A16">
              <w:rPr>
                <w:rFonts w:ascii="Arial" w:eastAsia="Arial" w:hAnsi="Arial" w:cs="Arial"/>
                <w:sz w:val="24"/>
                <w:szCs w:val="24"/>
                <w:lang w:eastAsia="en-GB"/>
              </w:rPr>
              <w:t>n</w:t>
            </w:r>
            <w:proofErr w:type="spellEnd"/>
            <w:r w:rsidRPr="00947A16">
              <w:rPr>
                <w:rFonts w:ascii="Arial" w:eastAsia="Arial" w:hAnsi="Arial" w:cs="Arial"/>
                <w:sz w:val="24"/>
                <w:szCs w:val="24"/>
                <w:lang w:eastAsia="en-GB"/>
              </w:rPr>
              <w:t xml:space="preserve"> Trainor</w:t>
            </w:r>
          </w:p>
        </w:tc>
        <w:tc>
          <w:tcPr>
            <w:tcW w:w="3969" w:type="dxa"/>
            <w:hideMark/>
          </w:tcPr>
          <w:p w14:paraId="6BA4AB9F" w14:textId="7B388E9A"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D</w:t>
            </w:r>
            <w:r>
              <w:rPr>
                <w:rFonts w:ascii="Arial" w:eastAsia="Arial" w:hAnsi="Arial" w:cs="Arial"/>
                <w:sz w:val="24"/>
                <w:szCs w:val="24"/>
                <w:lang w:eastAsia="en-GB"/>
              </w:rPr>
              <w:t>&amp;</w:t>
            </w:r>
            <w:r w:rsidRPr="00947A16">
              <w:rPr>
                <w:rFonts w:ascii="Arial" w:eastAsia="Arial" w:hAnsi="Arial" w:cs="Arial"/>
                <w:sz w:val="24"/>
                <w:szCs w:val="24"/>
                <w:lang w:eastAsia="en-GB"/>
              </w:rPr>
              <w:t>I Projects Officer, Human Resources</w:t>
            </w:r>
          </w:p>
        </w:tc>
        <w:tc>
          <w:tcPr>
            <w:tcW w:w="2268" w:type="dxa"/>
            <w:hideMark/>
          </w:tcPr>
          <w:p w14:paraId="2758E9C0" w14:textId="5C096C97" w:rsidR="00A43EFB" w:rsidRPr="00947A16" w:rsidRDefault="00583321" w:rsidP="00583321">
            <w:pPr>
              <w:tabs>
                <w:tab w:val="left" w:pos="360"/>
              </w:tabs>
              <w:rPr>
                <w:rFonts w:ascii="Arial" w:eastAsia="Arial" w:hAnsi="Arial" w:cs="Arial"/>
                <w:sz w:val="24"/>
                <w:szCs w:val="24"/>
                <w:lang w:eastAsia="en-GB"/>
              </w:rPr>
            </w:pPr>
            <w:r>
              <w:rPr>
                <w:rFonts w:ascii="Arial" w:eastAsia="Arial" w:hAnsi="Arial" w:cs="Arial"/>
                <w:sz w:val="24"/>
                <w:szCs w:val="24"/>
                <w:lang w:eastAsia="en-GB"/>
              </w:rPr>
              <w:t>Diversity and Inclusion, HR</w:t>
            </w:r>
          </w:p>
        </w:tc>
      </w:tr>
      <w:tr w:rsidR="00A43EFB" w:rsidRPr="00947A16" w14:paraId="663890A1" w14:textId="77777777" w:rsidTr="000500FB">
        <w:trPr>
          <w:trHeight w:val="290"/>
        </w:trPr>
        <w:tc>
          <w:tcPr>
            <w:tcW w:w="603" w:type="dxa"/>
            <w:hideMark/>
          </w:tcPr>
          <w:p w14:paraId="58A5697C" w14:textId="1D83F786"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3</w:t>
            </w:r>
            <w:r w:rsidR="00DF6D20">
              <w:rPr>
                <w:rFonts w:ascii="Arial" w:eastAsia="Arial" w:hAnsi="Arial" w:cs="Arial"/>
                <w:sz w:val="24"/>
                <w:szCs w:val="24"/>
                <w:lang w:eastAsia="en-GB"/>
              </w:rPr>
              <w:t>2</w:t>
            </w:r>
          </w:p>
        </w:tc>
        <w:tc>
          <w:tcPr>
            <w:tcW w:w="1802" w:type="dxa"/>
            <w:hideMark/>
          </w:tcPr>
          <w:p w14:paraId="5CCC90F6"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Ben Stanford</w:t>
            </w:r>
          </w:p>
        </w:tc>
        <w:tc>
          <w:tcPr>
            <w:tcW w:w="3969" w:type="dxa"/>
            <w:hideMark/>
          </w:tcPr>
          <w:p w14:paraId="2EE2222F"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Senior Lecturer in Law</w:t>
            </w:r>
          </w:p>
        </w:tc>
        <w:tc>
          <w:tcPr>
            <w:tcW w:w="2268" w:type="dxa"/>
            <w:hideMark/>
          </w:tcPr>
          <w:p w14:paraId="34461F5F"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LBS</w:t>
            </w:r>
          </w:p>
        </w:tc>
      </w:tr>
      <w:tr w:rsidR="00A43EFB" w:rsidRPr="00947A16" w14:paraId="0A9247D1" w14:textId="77777777" w:rsidTr="000500FB">
        <w:trPr>
          <w:trHeight w:val="290"/>
        </w:trPr>
        <w:tc>
          <w:tcPr>
            <w:tcW w:w="603" w:type="dxa"/>
            <w:hideMark/>
          </w:tcPr>
          <w:p w14:paraId="231160CF" w14:textId="36DA04BF"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3</w:t>
            </w:r>
            <w:r w:rsidR="00DF6D20">
              <w:rPr>
                <w:rFonts w:ascii="Arial" w:eastAsia="Arial" w:hAnsi="Arial" w:cs="Arial"/>
                <w:sz w:val="24"/>
                <w:szCs w:val="24"/>
                <w:lang w:eastAsia="en-GB"/>
              </w:rPr>
              <w:t>3</w:t>
            </w:r>
          </w:p>
        </w:tc>
        <w:tc>
          <w:tcPr>
            <w:tcW w:w="1802" w:type="dxa"/>
            <w:hideMark/>
          </w:tcPr>
          <w:p w14:paraId="6CBBAEDA"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Michelle Kayll</w:t>
            </w:r>
          </w:p>
        </w:tc>
        <w:tc>
          <w:tcPr>
            <w:tcW w:w="3969" w:type="dxa"/>
            <w:hideMark/>
          </w:tcPr>
          <w:p w14:paraId="772FD03C"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HR Resourcing and Operations Manager, Human Resources</w:t>
            </w:r>
          </w:p>
        </w:tc>
        <w:tc>
          <w:tcPr>
            <w:tcW w:w="2268" w:type="dxa"/>
            <w:hideMark/>
          </w:tcPr>
          <w:p w14:paraId="0054957F"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PSS</w:t>
            </w:r>
          </w:p>
        </w:tc>
      </w:tr>
      <w:tr w:rsidR="00A43EFB" w:rsidRPr="00947A16" w14:paraId="7513B12B" w14:textId="77777777" w:rsidTr="000500FB">
        <w:trPr>
          <w:trHeight w:val="290"/>
        </w:trPr>
        <w:tc>
          <w:tcPr>
            <w:tcW w:w="603" w:type="dxa"/>
            <w:hideMark/>
          </w:tcPr>
          <w:p w14:paraId="28D9CE28" w14:textId="22EFFF3C" w:rsidR="00A43EFB" w:rsidRPr="00947A16" w:rsidRDefault="003D265B" w:rsidP="00947A16">
            <w:pPr>
              <w:tabs>
                <w:tab w:val="left" w:pos="360"/>
              </w:tabs>
              <w:jc w:val="both"/>
              <w:rPr>
                <w:rFonts w:ascii="Arial" w:eastAsia="Arial" w:hAnsi="Arial" w:cs="Arial"/>
                <w:sz w:val="24"/>
                <w:szCs w:val="24"/>
                <w:lang w:eastAsia="en-GB"/>
              </w:rPr>
            </w:pPr>
            <w:r>
              <w:rPr>
                <w:rFonts w:ascii="Arial" w:eastAsia="Arial" w:hAnsi="Arial" w:cs="Arial"/>
                <w:sz w:val="24"/>
                <w:szCs w:val="24"/>
                <w:lang w:eastAsia="en-GB"/>
              </w:rPr>
              <w:t>3</w:t>
            </w:r>
            <w:r w:rsidR="00DF6D20">
              <w:rPr>
                <w:rFonts w:ascii="Arial" w:eastAsia="Arial" w:hAnsi="Arial" w:cs="Arial"/>
                <w:sz w:val="24"/>
                <w:szCs w:val="24"/>
                <w:lang w:eastAsia="en-GB"/>
              </w:rPr>
              <w:t>4</w:t>
            </w:r>
          </w:p>
        </w:tc>
        <w:tc>
          <w:tcPr>
            <w:tcW w:w="1802" w:type="dxa"/>
            <w:hideMark/>
          </w:tcPr>
          <w:p w14:paraId="46C694F8"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Stuart Arrowsmith</w:t>
            </w:r>
          </w:p>
        </w:tc>
        <w:tc>
          <w:tcPr>
            <w:tcW w:w="3969" w:type="dxa"/>
            <w:hideMark/>
          </w:tcPr>
          <w:p w14:paraId="4B4DD006"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Corporate Communications</w:t>
            </w:r>
          </w:p>
        </w:tc>
        <w:tc>
          <w:tcPr>
            <w:tcW w:w="2268" w:type="dxa"/>
            <w:hideMark/>
          </w:tcPr>
          <w:p w14:paraId="03325F88" w14:textId="77777777" w:rsidR="00A43EFB" w:rsidRPr="00947A16" w:rsidRDefault="00A43EFB" w:rsidP="00947A16">
            <w:pPr>
              <w:tabs>
                <w:tab w:val="left" w:pos="360"/>
              </w:tabs>
              <w:jc w:val="both"/>
              <w:rPr>
                <w:rFonts w:ascii="Arial" w:eastAsia="Arial" w:hAnsi="Arial" w:cs="Arial"/>
                <w:sz w:val="24"/>
                <w:szCs w:val="24"/>
                <w:lang w:eastAsia="en-GB"/>
              </w:rPr>
            </w:pPr>
            <w:r w:rsidRPr="00947A16">
              <w:rPr>
                <w:rFonts w:ascii="Arial" w:eastAsia="Arial" w:hAnsi="Arial" w:cs="Arial"/>
                <w:sz w:val="24"/>
                <w:szCs w:val="24"/>
                <w:lang w:eastAsia="en-GB"/>
              </w:rPr>
              <w:t>PSS</w:t>
            </w:r>
          </w:p>
        </w:tc>
      </w:tr>
    </w:tbl>
    <w:p w14:paraId="341A7AC2" w14:textId="1A390932" w:rsidR="00E55F21" w:rsidRDefault="00E55F21" w:rsidP="00BC0E58">
      <w:pPr>
        <w:tabs>
          <w:tab w:val="left" w:pos="360"/>
        </w:tabs>
        <w:spacing w:after="0" w:line="240" w:lineRule="auto"/>
        <w:jc w:val="both"/>
        <w:rPr>
          <w:rFonts w:ascii="Arial" w:eastAsia="Arial" w:hAnsi="Arial" w:cs="Arial"/>
          <w:b/>
          <w:sz w:val="24"/>
          <w:szCs w:val="24"/>
          <w:u w:val="single"/>
          <w:lang w:eastAsia="en-GB"/>
        </w:rPr>
      </w:pPr>
    </w:p>
    <w:p w14:paraId="7CCCB90D" w14:textId="791AD2D8" w:rsidR="00C45E9E" w:rsidRPr="00C45E9E" w:rsidRDefault="00C45E9E" w:rsidP="00C45E9E">
      <w:pPr>
        <w:tabs>
          <w:tab w:val="left" w:pos="360"/>
        </w:tabs>
        <w:spacing w:after="0" w:line="240" w:lineRule="auto"/>
        <w:jc w:val="both"/>
        <w:rPr>
          <w:rFonts w:ascii="Arial" w:eastAsia="Arial" w:hAnsi="Arial" w:cs="Arial"/>
          <w:bCs/>
          <w:sz w:val="24"/>
          <w:szCs w:val="24"/>
          <w:lang w:eastAsia="en-GB"/>
        </w:rPr>
      </w:pPr>
      <w:r w:rsidRPr="00C45E9E">
        <w:rPr>
          <w:rFonts w:ascii="Arial" w:eastAsia="Arial" w:hAnsi="Arial" w:cs="Arial"/>
          <w:bCs/>
          <w:sz w:val="24"/>
          <w:szCs w:val="24"/>
          <w:lang w:eastAsia="en-GB"/>
        </w:rPr>
        <w:t xml:space="preserve">The </w:t>
      </w:r>
      <w:r w:rsidR="005C6975">
        <w:rPr>
          <w:rFonts w:ascii="Arial" w:eastAsia="Arial" w:hAnsi="Arial" w:cs="Arial"/>
          <w:bCs/>
          <w:sz w:val="24"/>
          <w:szCs w:val="24"/>
          <w:lang w:eastAsia="en-GB"/>
        </w:rPr>
        <w:t>Self-Assessment Team</w:t>
      </w:r>
      <w:r w:rsidRPr="00C45E9E">
        <w:rPr>
          <w:rFonts w:ascii="Arial" w:eastAsia="Arial" w:hAnsi="Arial" w:cs="Arial"/>
          <w:bCs/>
          <w:sz w:val="24"/>
          <w:szCs w:val="24"/>
          <w:lang w:eastAsia="en-GB"/>
        </w:rPr>
        <w:t xml:space="preserve"> will be empowered to co-opt further members with specialist knowledge, to assist as necessary, and to invite guest speakers to make presentations on specific topics. Chairs of the departmental </w:t>
      </w:r>
      <w:r w:rsidR="005C6975">
        <w:rPr>
          <w:rFonts w:ascii="Arial" w:eastAsia="Arial" w:hAnsi="Arial" w:cs="Arial"/>
          <w:bCs/>
          <w:sz w:val="24"/>
          <w:szCs w:val="24"/>
          <w:lang w:eastAsia="en-GB"/>
        </w:rPr>
        <w:t>Self-Assessment Team</w:t>
      </w:r>
      <w:r w:rsidRPr="00C45E9E">
        <w:rPr>
          <w:rFonts w:ascii="Arial" w:eastAsia="Arial" w:hAnsi="Arial" w:cs="Arial"/>
          <w:bCs/>
          <w:sz w:val="24"/>
          <w:szCs w:val="24"/>
          <w:lang w:eastAsia="en-GB"/>
        </w:rPr>
        <w:t xml:space="preserve">s or their representatives will be required to attend the meeting of the University-wide </w:t>
      </w:r>
      <w:r w:rsidR="005C6975">
        <w:rPr>
          <w:rFonts w:ascii="Arial" w:eastAsia="Arial" w:hAnsi="Arial" w:cs="Arial"/>
          <w:bCs/>
          <w:sz w:val="24"/>
          <w:szCs w:val="24"/>
          <w:lang w:eastAsia="en-GB"/>
        </w:rPr>
        <w:t>Self-Assessment Team</w:t>
      </w:r>
      <w:r w:rsidRPr="00C45E9E">
        <w:rPr>
          <w:rFonts w:ascii="Arial" w:eastAsia="Arial" w:hAnsi="Arial" w:cs="Arial"/>
          <w:bCs/>
          <w:sz w:val="24"/>
          <w:szCs w:val="24"/>
          <w:lang w:eastAsia="en-GB"/>
        </w:rPr>
        <w:t xml:space="preserve"> twice in a year.</w:t>
      </w:r>
    </w:p>
    <w:p w14:paraId="192289F9" w14:textId="44A96318" w:rsidR="00C45E9E" w:rsidRPr="00C45E9E" w:rsidRDefault="00C45E9E" w:rsidP="00C45E9E">
      <w:pPr>
        <w:tabs>
          <w:tab w:val="left" w:pos="360"/>
        </w:tabs>
        <w:spacing w:after="0" w:line="240" w:lineRule="auto"/>
        <w:jc w:val="both"/>
        <w:rPr>
          <w:rFonts w:ascii="Arial" w:eastAsia="Arial" w:hAnsi="Arial" w:cs="Arial"/>
          <w:bCs/>
          <w:sz w:val="24"/>
          <w:szCs w:val="24"/>
          <w:lang w:eastAsia="en-GB"/>
        </w:rPr>
      </w:pPr>
      <w:r w:rsidRPr="00C45E9E">
        <w:rPr>
          <w:rFonts w:ascii="Arial" w:eastAsia="Arial" w:hAnsi="Arial" w:cs="Arial"/>
          <w:bCs/>
          <w:sz w:val="24"/>
          <w:szCs w:val="24"/>
          <w:lang w:eastAsia="en-GB"/>
        </w:rPr>
        <w:t xml:space="preserve">The </w:t>
      </w:r>
      <w:r w:rsidR="005C6975">
        <w:rPr>
          <w:rFonts w:ascii="Arial" w:eastAsia="Arial" w:hAnsi="Arial" w:cs="Arial"/>
          <w:bCs/>
          <w:sz w:val="24"/>
          <w:szCs w:val="24"/>
          <w:lang w:eastAsia="en-GB"/>
        </w:rPr>
        <w:t>Self-Assessment Team</w:t>
      </w:r>
      <w:r w:rsidRPr="00C45E9E">
        <w:rPr>
          <w:rFonts w:ascii="Arial" w:eastAsia="Arial" w:hAnsi="Arial" w:cs="Arial"/>
          <w:bCs/>
          <w:sz w:val="24"/>
          <w:szCs w:val="24"/>
          <w:lang w:eastAsia="en-GB"/>
        </w:rPr>
        <w:t xml:space="preserve"> will invite interested parties to attend meetings or those parts of meetings of relevance to them.</w:t>
      </w:r>
    </w:p>
    <w:p w14:paraId="0D0F7D85" w14:textId="77777777" w:rsidR="00044FEA" w:rsidRPr="00BD6BAD" w:rsidRDefault="00044FEA" w:rsidP="00BC0E58">
      <w:pPr>
        <w:tabs>
          <w:tab w:val="left" w:pos="360"/>
        </w:tabs>
        <w:spacing w:after="0" w:line="240" w:lineRule="auto"/>
        <w:jc w:val="both"/>
        <w:rPr>
          <w:rFonts w:ascii="Arial" w:eastAsia="Arial" w:hAnsi="Arial" w:cs="Arial"/>
          <w:bCs/>
          <w:sz w:val="24"/>
          <w:szCs w:val="24"/>
          <w:lang w:eastAsia="en-GB"/>
        </w:rPr>
      </w:pPr>
    </w:p>
    <w:p w14:paraId="727DB5FD" w14:textId="734A7105" w:rsidR="00F40CBC" w:rsidRDefault="00F40CBC" w:rsidP="0049700D">
      <w:pPr>
        <w:numPr>
          <w:ilvl w:val="0"/>
          <w:numId w:val="1"/>
        </w:numPr>
        <w:tabs>
          <w:tab w:val="left" w:pos="360"/>
        </w:tabs>
        <w:spacing w:after="0" w:line="240" w:lineRule="auto"/>
        <w:ind w:left="360" w:hanging="360"/>
        <w:jc w:val="both"/>
        <w:rPr>
          <w:rFonts w:ascii="Arial" w:eastAsia="Arial" w:hAnsi="Arial" w:cs="Arial"/>
          <w:b/>
          <w:color w:val="1F4E79" w:themeColor="accent1" w:themeShade="80"/>
          <w:sz w:val="24"/>
          <w:szCs w:val="24"/>
          <w:lang w:eastAsia="en-GB"/>
        </w:rPr>
      </w:pPr>
      <w:r>
        <w:rPr>
          <w:rFonts w:ascii="Arial" w:eastAsia="Arial" w:hAnsi="Arial" w:cs="Arial"/>
          <w:b/>
          <w:color w:val="1F4E79" w:themeColor="accent1" w:themeShade="80"/>
          <w:sz w:val="24"/>
          <w:szCs w:val="24"/>
          <w:lang w:eastAsia="en-GB"/>
        </w:rPr>
        <w:t>QUORUM</w:t>
      </w:r>
    </w:p>
    <w:p w14:paraId="32F60D0D" w14:textId="77777777" w:rsidR="00220B4C" w:rsidRDefault="00220B4C" w:rsidP="00220B4C">
      <w:pPr>
        <w:tabs>
          <w:tab w:val="left" w:pos="360"/>
        </w:tabs>
        <w:spacing w:after="0" w:line="240" w:lineRule="auto"/>
        <w:jc w:val="both"/>
        <w:rPr>
          <w:rFonts w:ascii="Arial" w:eastAsia="Arial" w:hAnsi="Arial" w:cs="Arial"/>
          <w:bCs/>
          <w:sz w:val="24"/>
          <w:szCs w:val="24"/>
          <w:lang w:eastAsia="en-GB"/>
        </w:rPr>
      </w:pPr>
    </w:p>
    <w:p w14:paraId="09DEC874" w14:textId="5C3724F3" w:rsidR="00220B4C" w:rsidRDefault="00220B4C" w:rsidP="00220B4C">
      <w:pPr>
        <w:tabs>
          <w:tab w:val="left" w:pos="360"/>
        </w:tabs>
        <w:spacing w:after="0" w:line="240" w:lineRule="auto"/>
        <w:jc w:val="both"/>
        <w:rPr>
          <w:rFonts w:ascii="Arial" w:eastAsia="Arial" w:hAnsi="Arial" w:cs="Arial"/>
          <w:bCs/>
          <w:sz w:val="24"/>
          <w:szCs w:val="24"/>
          <w:lang w:eastAsia="en-GB"/>
        </w:rPr>
      </w:pPr>
      <w:r w:rsidRPr="00220B4C">
        <w:rPr>
          <w:rFonts w:ascii="Arial" w:eastAsia="Arial" w:hAnsi="Arial" w:cs="Arial"/>
          <w:bCs/>
          <w:sz w:val="24"/>
          <w:szCs w:val="24"/>
          <w:lang w:eastAsia="en-GB"/>
        </w:rPr>
        <w:t xml:space="preserve">To ensure that the </w:t>
      </w:r>
      <w:r w:rsidR="005C6975">
        <w:rPr>
          <w:rFonts w:ascii="Arial" w:eastAsia="Arial" w:hAnsi="Arial" w:cs="Arial"/>
          <w:bCs/>
          <w:sz w:val="24"/>
          <w:szCs w:val="24"/>
          <w:lang w:eastAsia="en-GB"/>
        </w:rPr>
        <w:t>Self-Assessment Team</w:t>
      </w:r>
      <w:r w:rsidRPr="00220B4C">
        <w:rPr>
          <w:rFonts w:ascii="Arial" w:eastAsia="Arial" w:hAnsi="Arial" w:cs="Arial"/>
          <w:bCs/>
          <w:sz w:val="24"/>
          <w:szCs w:val="24"/>
          <w:lang w:eastAsia="en-GB"/>
        </w:rPr>
        <w:t xml:space="preserve"> is quorate, meetings will only proceed if the Chair</w:t>
      </w:r>
      <w:r w:rsidR="004C04DA">
        <w:rPr>
          <w:rFonts w:ascii="Arial" w:eastAsia="Arial" w:hAnsi="Arial" w:cs="Arial"/>
          <w:bCs/>
          <w:sz w:val="24"/>
          <w:szCs w:val="24"/>
          <w:lang w:eastAsia="en-GB"/>
        </w:rPr>
        <w:t xml:space="preserve"> or nominee</w:t>
      </w:r>
      <w:r w:rsidRPr="00220B4C">
        <w:rPr>
          <w:rFonts w:ascii="Arial" w:eastAsia="Arial" w:hAnsi="Arial" w:cs="Arial"/>
          <w:bCs/>
          <w:sz w:val="24"/>
          <w:szCs w:val="24"/>
          <w:lang w:eastAsia="en-GB"/>
        </w:rPr>
        <w:t xml:space="preserve"> and three (3) other members of the group are in attendance.</w:t>
      </w:r>
    </w:p>
    <w:p w14:paraId="3B82FDA3" w14:textId="77777777" w:rsidR="00220B4C" w:rsidRPr="00220B4C" w:rsidRDefault="00220B4C" w:rsidP="00220B4C">
      <w:pPr>
        <w:tabs>
          <w:tab w:val="left" w:pos="360"/>
        </w:tabs>
        <w:spacing w:after="0" w:line="240" w:lineRule="auto"/>
        <w:jc w:val="both"/>
        <w:rPr>
          <w:rFonts w:ascii="Arial" w:eastAsia="Arial" w:hAnsi="Arial" w:cs="Arial"/>
          <w:bCs/>
          <w:sz w:val="24"/>
          <w:szCs w:val="24"/>
          <w:lang w:eastAsia="en-GB"/>
        </w:rPr>
      </w:pPr>
    </w:p>
    <w:p w14:paraId="7BAB7C30" w14:textId="4692E108" w:rsidR="00F40CBC" w:rsidRPr="00864BE8" w:rsidRDefault="00F40CBC" w:rsidP="0049700D">
      <w:pPr>
        <w:numPr>
          <w:ilvl w:val="0"/>
          <w:numId w:val="1"/>
        </w:numPr>
        <w:tabs>
          <w:tab w:val="left" w:pos="360"/>
        </w:tabs>
        <w:spacing w:after="0" w:line="240" w:lineRule="auto"/>
        <w:ind w:left="360" w:hanging="360"/>
        <w:jc w:val="both"/>
        <w:rPr>
          <w:rFonts w:ascii="Arial" w:eastAsia="Arial" w:hAnsi="Arial" w:cs="Arial"/>
          <w:b/>
          <w:color w:val="1F4E79" w:themeColor="accent1" w:themeShade="80"/>
          <w:sz w:val="24"/>
          <w:szCs w:val="24"/>
          <w:lang w:eastAsia="en-GB"/>
        </w:rPr>
      </w:pPr>
      <w:r>
        <w:rPr>
          <w:rFonts w:ascii="Arial" w:eastAsia="Arial" w:hAnsi="Arial" w:cs="Arial"/>
          <w:b/>
          <w:color w:val="1F4E79" w:themeColor="accent1" w:themeShade="80"/>
          <w:sz w:val="24"/>
          <w:szCs w:val="24"/>
          <w:lang w:eastAsia="en-GB"/>
        </w:rPr>
        <w:t>FREQUENCY</w:t>
      </w:r>
    </w:p>
    <w:p w14:paraId="72C880B7" w14:textId="0ED6CD26" w:rsidR="0049700D" w:rsidRDefault="002A7EE0" w:rsidP="00220B4C">
      <w:pPr>
        <w:spacing w:line="0" w:lineRule="atLeast"/>
        <w:rPr>
          <w:rFonts w:ascii="Times New Roman" w:eastAsia="Times New Roman" w:hAnsi="Times New Roman"/>
        </w:rPr>
      </w:pPr>
      <w:r>
        <w:rPr>
          <w:rFonts w:ascii="Arial" w:eastAsia="Arial" w:hAnsi="Arial"/>
          <w:sz w:val="24"/>
        </w:rPr>
        <w:br/>
      </w:r>
      <w:r w:rsidR="0049700D" w:rsidRPr="00DD3152">
        <w:rPr>
          <w:rFonts w:ascii="Arial" w:eastAsia="Arial" w:hAnsi="Arial"/>
          <w:sz w:val="24"/>
        </w:rPr>
        <w:t>T</w:t>
      </w:r>
      <w:r w:rsidR="0049700D">
        <w:rPr>
          <w:rFonts w:ascii="Arial" w:eastAsia="Arial" w:hAnsi="Arial"/>
          <w:sz w:val="24"/>
        </w:rPr>
        <w:t xml:space="preserve">he </w:t>
      </w:r>
      <w:r w:rsidR="005C6975">
        <w:rPr>
          <w:rFonts w:ascii="Arial" w:eastAsia="Arial" w:hAnsi="Arial"/>
          <w:sz w:val="24"/>
        </w:rPr>
        <w:t>Self-Assessment Team</w:t>
      </w:r>
      <w:r w:rsidR="0049700D">
        <w:rPr>
          <w:rFonts w:ascii="Arial" w:eastAsia="Arial" w:hAnsi="Arial"/>
          <w:sz w:val="24"/>
        </w:rPr>
        <w:t xml:space="preserve"> will meet </w:t>
      </w:r>
      <w:r w:rsidR="00961E44">
        <w:rPr>
          <w:rFonts w:ascii="Arial" w:eastAsia="Arial" w:hAnsi="Arial"/>
          <w:sz w:val="24"/>
        </w:rPr>
        <w:t>every 4-6 weeks</w:t>
      </w:r>
      <w:r w:rsidR="0049700D" w:rsidRPr="00DD3152">
        <w:rPr>
          <w:rFonts w:ascii="Arial" w:eastAsia="Arial" w:hAnsi="Arial"/>
          <w:sz w:val="24"/>
        </w:rPr>
        <w:t>.</w:t>
      </w:r>
    </w:p>
    <w:p w14:paraId="6F6EBAC6" w14:textId="77777777" w:rsidR="002A7EE0" w:rsidRPr="00220B4C" w:rsidRDefault="002A7EE0" w:rsidP="00220B4C">
      <w:pPr>
        <w:spacing w:line="0" w:lineRule="atLeast"/>
        <w:rPr>
          <w:rFonts w:ascii="Times New Roman" w:eastAsia="Times New Roman" w:hAnsi="Times New Roman"/>
        </w:rPr>
      </w:pPr>
    </w:p>
    <w:p w14:paraId="10FECF9D" w14:textId="6AA5545C" w:rsidR="00751C85" w:rsidRPr="00F854CE" w:rsidRDefault="0049700D" w:rsidP="0049700D">
      <w:pPr>
        <w:tabs>
          <w:tab w:val="left" w:pos="7180"/>
        </w:tabs>
        <w:spacing w:line="0" w:lineRule="atLeast"/>
        <w:rPr>
          <w:rFonts w:ascii="Arial" w:hAnsi="Arial"/>
          <w:b/>
          <w:bCs/>
          <w:sz w:val="24"/>
          <w:szCs w:val="24"/>
          <w:highlight w:val="yellow"/>
        </w:rPr>
      </w:pPr>
      <w:r w:rsidRPr="00F854CE">
        <w:rPr>
          <w:rFonts w:ascii="Arial" w:hAnsi="Arial"/>
          <w:b/>
          <w:bCs/>
          <w:sz w:val="24"/>
          <w:szCs w:val="24"/>
          <w:highlight w:val="yellow"/>
        </w:rPr>
        <w:t>APPROVED BY</w:t>
      </w:r>
      <w:r w:rsidR="00FA1F48">
        <w:rPr>
          <w:rFonts w:ascii="Arial" w:hAnsi="Arial"/>
          <w:b/>
          <w:bCs/>
          <w:sz w:val="24"/>
          <w:szCs w:val="24"/>
          <w:highlight w:val="yellow"/>
        </w:rPr>
        <w:t>:</w:t>
      </w:r>
      <w:r w:rsidRPr="00F854CE">
        <w:rPr>
          <w:rFonts w:ascii="Arial" w:hAnsi="Arial"/>
          <w:b/>
          <w:bCs/>
          <w:sz w:val="24"/>
          <w:szCs w:val="24"/>
          <w:highlight w:val="yellow"/>
        </w:rPr>
        <w:t xml:space="preserve"> </w:t>
      </w:r>
      <w:r w:rsidR="004C04DA">
        <w:rPr>
          <w:rFonts w:ascii="Arial" w:hAnsi="Arial"/>
          <w:b/>
          <w:bCs/>
          <w:sz w:val="24"/>
          <w:szCs w:val="24"/>
          <w:highlight w:val="yellow"/>
        </w:rPr>
        <w:t>Inclusivity Board – (To be approved)</w:t>
      </w:r>
    </w:p>
    <w:p w14:paraId="4194F792" w14:textId="4DC6885D" w:rsidR="0049700D" w:rsidRPr="0087402A" w:rsidRDefault="00751C85" w:rsidP="0087402A">
      <w:pPr>
        <w:tabs>
          <w:tab w:val="left" w:pos="7180"/>
        </w:tabs>
        <w:spacing w:line="0" w:lineRule="atLeast"/>
        <w:rPr>
          <w:rFonts w:ascii="Times New Roman" w:eastAsia="Times New Roman" w:hAnsi="Times New Roman"/>
        </w:rPr>
      </w:pPr>
      <w:r w:rsidRPr="00F854CE">
        <w:rPr>
          <w:rFonts w:ascii="Arial" w:hAnsi="Arial"/>
          <w:b/>
          <w:bCs/>
          <w:sz w:val="24"/>
          <w:szCs w:val="24"/>
          <w:highlight w:val="yellow"/>
        </w:rPr>
        <w:t>DATE OF NEXT REVIE</w:t>
      </w:r>
      <w:r w:rsidR="00FA1F48">
        <w:rPr>
          <w:rFonts w:ascii="Arial" w:hAnsi="Arial"/>
          <w:b/>
          <w:bCs/>
          <w:sz w:val="24"/>
          <w:szCs w:val="24"/>
          <w:highlight w:val="yellow"/>
        </w:rPr>
        <w:t>W:</w:t>
      </w:r>
      <w:r w:rsidR="00FA1F48">
        <w:rPr>
          <w:rFonts w:ascii="Arial" w:hAnsi="Arial"/>
          <w:b/>
          <w:bCs/>
          <w:sz w:val="24"/>
          <w:szCs w:val="24"/>
        </w:rPr>
        <w:t xml:space="preserve"> </w:t>
      </w:r>
      <w:r w:rsidR="008F4A54">
        <w:rPr>
          <w:rFonts w:ascii="Arial" w:hAnsi="Arial"/>
          <w:b/>
          <w:bCs/>
          <w:sz w:val="24"/>
          <w:szCs w:val="24"/>
        </w:rPr>
        <w:t xml:space="preserve"> January 2024</w:t>
      </w:r>
    </w:p>
    <w:sectPr w:rsidR="0049700D" w:rsidRPr="008740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BEDC" w14:textId="77777777" w:rsidR="0043324A" w:rsidRDefault="0043324A" w:rsidP="000030C0">
      <w:pPr>
        <w:spacing w:after="0" w:line="240" w:lineRule="auto"/>
      </w:pPr>
      <w:r>
        <w:separator/>
      </w:r>
    </w:p>
  </w:endnote>
  <w:endnote w:type="continuationSeparator" w:id="0">
    <w:p w14:paraId="13913806" w14:textId="77777777" w:rsidR="0043324A" w:rsidRDefault="0043324A" w:rsidP="0000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43971"/>
      <w:docPartObj>
        <w:docPartGallery w:val="Page Numbers (Bottom of Page)"/>
        <w:docPartUnique/>
      </w:docPartObj>
    </w:sdtPr>
    <w:sdtEndPr>
      <w:rPr>
        <w:noProof/>
      </w:rPr>
    </w:sdtEndPr>
    <w:sdtContent>
      <w:p w14:paraId="1AD4C07F" w14:textId="77777777" w:rsidR="000030C0" w:rsidRDefault="000030C0">
        <w:pPr>
          <w:pStyle w:val="Footer"/>
          <w:jc w:val="right"/>
        </w:pPr>
        <w:r>
          <w:fldChar w:fldCharType="begin"/>
        </w:r>
        <w:r>
          <w:instrText xml:space="preserve"> PAGE   \* MERGEFORMAT </w:instrText>
        </w:r>
        <w:r>
          <w:fldChar w:fldCharType="separate"/>
        </w:r>
        <w:r w:rsidR="009A4373">
          <w:rPr>
            <w:noProof/>
          </w:rPr>
          <w:t>4</w:t>
        </w:r>
        <w:r>
          <w:rPr>
            <w:noProof/>
          </w:rPr>
          <w:fldChar w:fldCharType="end"/>
        </w:r>
      </w:p>
    </w:sdtContent>
  </w:sdt>
  <w:p w14:paraId="6EE99982" w14:textId="77777777" w:rsidR="000030C0" w:rsidRDefault="00003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8EEB" w14:textId="77777777" w:rsidR="0043324A" w:rsidRDefault="0043324A" w:rsidP="000030C0">
      <w:pPr>
        <w:spacing w:after="0" w:line="240" w:lineRule="auto"/>
      </w:pPr>
      <w:r>
        <w:separator/>
      </w:r>
    </w:p>
  </w:footnote>
  <w:footnote w:type="continuationSeparator" w:id="0">
    <w:p w14:paraId="49737C91" w14:textId="77777777" w:rsidR="0043324A" w:rsidRDefault="0043324A" w:rsidP="00003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D10696A"/>
    <w:lvl w:ilvl="0" w:tplc="FFFFFFFF">
      <w:start w:val="1"/>
      <w:numFmt w:val="decimal"/>
      <w:lvlText w:val="%1."/>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436C6124"/>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628C895C"/>
    <w:lvl w:ilvl="0" w:tplc="FFFFFFFF">
      <w:start w:val="5"/>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C84B68"/>
    <w:multiLevelType w:val="hybridMultilevel"/>
    <w:tmpl w:val="28326920"/>
    <w:lvl w:ilvl="0" w:tplc="FFFFFFFF">
      <w:start w:val="1"/>
      <w:numFmt w:val="decimal"/>
      <w:lvlText w:val="3.%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625A7"/>
    <w:multiLevelType w:val="hybridMultilevel"/>
    <w:tmpl w:val="3FD8C60E"/>
    <w:lvl w:ilvl="0" w:tplc="7C6809BE">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F95325"/>
    <w:multiLevelType w:val="multilevel"/>
    <w:tmpl w:val="E0A24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252DFF"/>
    <w:multiLevelType w:val="hybridMultilevel"/>
    <w:tmpl w:val="8732005E"/>
    <w:lvl w:ilvl="0" w:tplc="72D6F8AE">
      <w:start w:val="1"/>
      <w:numFmt w:val="bullet"/>
      <w:suff w:val="space"/>
      <w:lvlText w:val=""/>
      <w:lvlJc w:val="left"/>
      <w:pPr>
        <w:ind w:left="680" w:hanging="3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517487"/>
    <w:multiLevelType w:val="hybridMultilevel"/>
    <w:tmpl w:val="7BAA9B76"/>
    <w:lvl w:ilvl="0" w:tplc="68E6DBE6">
      <w:start w:val="1"/>
      <w:numFmt w:val="bullet"/>
      <w:suff w:val="nothi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AE56EC"/>
    <w:multiLevelType w:val="hybridMultilevel"/>
    <w:tmpl w:val="B6EACF50"/>
    <w:lvl w:ilvl="0" w:tplc="F51CF3F6">
      <w:start w:val="1"/>
      <w:numFmt w:val="bullet"/>
      <w:suff w:val="space"/>
      <w:lvlText w:val=""/>
      <w:lvlJc w:val="left"/>
      <w:pPr>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F010B6"/>
    <w:multiLevelType w:val="hybridMultilevel"/>
    <w:tmpl w:val="A4165086"/>
    <w:lvl w:ilvl="0" w:tplc="FFFFFFFF">
      <w:start w:val="1"/>
      <w:numFmt w:val="decimal"/>
      <w:lvlText w:val="3.%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2B48E3"/>
    <w:multiLevelType w:val="hybridMultilevel"/>
    <w:tmpl w:val="E5F4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03058">
    <w:abstractNumId w:val="0"/>
  </w:num>
  <w:num w:numId="2" w16cid:durableId="2039351773">
    <w:abstractNumId w:val="1"/>
  </w:num>
  <w:num w:numId="3" w16cid:durableId="1859852979">
    <w:abstractNumId w:val="2"/>
  </w:num>
  <w:num w:numId="4" w16cid:durableId="975530411">
    <w:abstractNumId w:val="10"/>
  </w:num>
  <w:num w:numId="5" w16cid:durableId="1997226213">
    <w:abstractNumId w:val="5"/>
  </w:num>
  <w:num w:numId="6" w16cid:durableId="579674446">
    <w:abstractNumId w:val="3"/>
  </w:num>
  <w:num w:numId="7" w16cid:durableId="482356189">
    <w:abstractNumId w:val="9"/>
  </w:num>
  <w:num w:numId="8" w16cid:durableId="1545754478">
    <w:abstractNumId w:val="7"/>
  </w:num>
  <w:num w:numId="9" w16cid:durableId="713389210">
    <w:abstractNumId w:val="4"/>
  </w:num>
  <w:num w:numId="10" w16cid:durableId="920717182">
    <w:abstractNumId w:val="6"/>
  </w:num>
  <w:num w:numId="11" w16cid:durableId="2114593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0D"/>
    <w:rsid w:val="000030C0"/>
    <w:rsid w:val="00037E9B"/>
    <w:rsid w:val="00043292"/>
    <w:rsid w:val="00044FEA"/>
    <w:rsid w:val="000500FB"/>
    <w:rsid w:val="000531AE"/>
    <w:rsid w:val="000641D7"/>
    <w:rsid w:val="000761B0"/>
    <w:rsid w:val="000834FF"/>
    <w:rsid w:val="0008796A"/>
    <w:rsid w:val="000A4866"/>
    <w:rsid w:val="000C5E0E"/>
    <w:rsid w:val="000E75AC"/>
    <w:rsid w:val="00136C46"/>
    <w:rsid w:val="00137EC2"/>
    <w:rsid w:val="00147254"/>
    <w:rsid w:val="001646AD"/>
    <w:rsid w:val="001A0897"/>
    <w:rsid w:val="001A15E9"/>
    <w:rsid w:val="001A4726"/>
    <w:rsid w:val="001A491F"/>
    <w:rsid w:val="001C53DD"/>
    <w:rsid w:val="001C61D8"/>
    <w:rsid w:val="001D49DC"/>
    <w:rsid w:val="001D7082"/>
    <w:rsid w:val="001E06D1"/>
    <w:rsid w:val="001E2126"/>
    <w:rsid w:val="001E4405"/>
    <w:rsid w:val="00220B4C"/>
    <w:rsid w:val="002441B0"/>
    <w:rsid w:val="00266B0F"/>
    <w:rsid w:val="0027743E"/>
    <w:rsid w:val="00292C36"/>
    <w:rsid w:val="0029432F"/>
    <w:rsid w:val="002A002A"/>
    <w:rsid w:val="002A7EE0"/>
    <w:rsid w:val="002C6C28"/>
    <w:rsid w:val="00305881"/>
    <w:rsid w:val="00305B27"/>
    <w:rsid w:val="003269CD"/>
    <w:rsid w:val="003309D3"/>
    <w:rsid w:val="0033303D"/>
    <w:rsid w:val="003513CA"/>
    <w:rsid w:val="00351499"/>
    <w:rsid w:val="003723F8"/>
    <w:rsid w:val="00372BFD"/>
    <w:rsid w:val="003874F7"/>
    <w:rsid w:val="003B1258"/>
    <w:rsid w:val="003B6963"/>
    <w:rsid w:val="003D265B"/>
    <w:rsid w:val="003D30B3"/>
    <w:rsid w:val="00403FD9"/>
    <w:rsid w:val="00411B86"/>
    <w:rsid w:val="00422AC7"/>
    <w:rsid w:val="0043324A"/>
    <w:rsid w:val="00435753"/>
    <w:rsid w:val="00436013"/>
    <w:rsid w:val="00481383"/>
    <w:rsid w:val="00494784"/>
    <w:rsid w:val="004960FA"/>
    <w:rsid w:val="0049700D"/>
    <w:rsid w:val="004A2BC7"/>
    <w:rsid w:val="004A6E33"/>
    <w:rsid w:val="004C04DA"/>
    <w:rsid w:val="004F7749"/>
    <w:rsid w:val="00504D15"/>
    <w:rsid w:val="00517A06"/>
    <w:rsid w:val="00527CD1"/>
    <w:rsid w:val="00535499"/>
    <w:rsid w:val="0054646C"/>
    <w:rsid w:val="00561247"/>
    <w:rsid w:val="00583321"/>
    <w:rsid w:val="005B2B6A"/>
    <w:rsid w:val="005C6975"/>
    <w:rsid w:val="00621CE9"/>
    <w:rsid w:val="0062755A"/>
    <w:rsid w:val="00636CE3"/>
    <w:rsid w:val="00661E99"/>
    <w:rsid w:val="00666EA8"/>
    <w:rsid w:val="00673CB5"/>
    <w:rsid w:val="006806CE"/>
    <w:rsid w:val="00687C06"/>
    <w:rsid w:val="006F50AC"/>
    <w:rsid w:val="0070181C"/>
    <w:rsid w:val="0071115F"/>
    <w:rsid w:val="007462E1"/>
    <w:rsid w:val="00751C85"/>
    <w:rsid w:val="00764547"/>
    <w:rsid w:val="007677EA"/>
    <w:rsid w:val="00782287"/>
    <w:rsid w:val="0078441F"/>
    <w:rsid w:val="00794B3A"/>
    <w:rsid w:val="00796306"/>
    <w:rsid w:val="007A140F"/>
    <w:rsid w:val="007A1EEA"/>
    <w:rsid w:val="007C1901"/>
    <w:rsid w:val="007C2167"/>
    <w:rsid w:val="007C6DAC"/>
    <w:rsid w:val="007F2762"/>
    <w:rsid w:val="00801087"/>
    <w:rsid w:val="00807539"/>
    <w:rsid w:val="00846048"/>
    <w:rsid w:val="00846F3B"/>
    <w:rsid w:val="00853A91"/>
    <w:rsid w:val="0087402A"/>
    <w:rsid w:val="00893A9A"/>
    <w:rsid w:val="00894C31"/>
    <w:rsid w:val="008B4C69"/>
    <w:rsid w:val="008C4144"/>
    <w:rsid w:val="008E35F3"/>
    <w:rsid w:val="008F4A54"/>
    <w:rsid w:val="008F6D37"/>
    <w:rsid w:val="00947A16"/>
    <w:rsid w:val="00961E44"/>
    <w:rsid w:val="0098429F"/>
    <w:rsid w:val="009A0D5A"/>
    <w:rsid w:val="009A4373"/>
    <w:rsid w:val="009B716C"/>
    <w:rsid w:val="009C1303"/>
    <w:rsid w:val="009D023C"/>
    <w:rsid w:val="009F55AA"/>
    <w:rsid w:val="00A01C08"/>
    <w:rsid w:val="00A116B2"/>
    <w:rsid w:val="00A363DA"/>
    <w:rsid w:val="00A37564"/>
    <w:rsid w:val="00A437EC"/>
    <w:rsid w:val="00A43EFB"/>
    <w:rsid w:val="00A45C66"/>
    <w:rsid w:val="00A4751D"/>
    <w:rsid w:val="00A5731B"/>
    <w:rsid w:val="00A62A97"/>
    <w:rsid w:val="00A80B68"/>
    <w:rsid w:val="00A85575"/>
    <w:rsid w:val="00A916FC"/>
    <w:rsid w:val="00A92C5D"/>
    <w:rsid w:val="00A97DF2"/>
    <w:rsid w:val="00AA2A23"/>
    <w:rsid w:val="00AB3747"/>
    <w:rsid w:val="00AC69C6"/>
    <w:rsid w:val="00AD55CB"/>
    <w:rsid w:val="00AE1B8D"/>
    <w:rsid w:val="00AE720D"/>
    <w:rsid w:val="00B07690"/>
    <w:rsid w:val="00B147D0"/>
    <w:rsid w:val="00B163D3"/>
    <w:rsid w:val="00B378EB"/>
    <w:rsid w:val="00B37CEC"/>
    <w:rsid w:val="00B74EBC"/>
    <w:rsid w:val="00B830F8"/>
    <w:rsid w:val="00B8383A"/>
    <w:rsid w:val="00B850A9"/>
    <w:rsid w:val="00BA46D6"/>
    <w:rsid w:val="00BC0E58"/>
    <w:rsid w:val="00BD4BBF"/>
    <w:rsid w:val="00BD6BAD"/>
    <w:rsid w:val="00BE3BE5"/>
    <w:rsid w:val="00BE6577"/>
    <w:rsid w:val="00BF5000"/>
    <w:rsid w:val="00BF78FC"/>
    <w:rsid w:val="00C173F5"/>
    <w:rsid w:val="00C17C77"/>
    <w:rsid w:val="00C45E9E"/>
    <w:rsid w:val="00C46519"/>
    <w:rsid w:val="00C66C83"/>
    <w:rsid w:val="00C74CCF"/>
    <w:rsid w:val="00C81009"/>
    <w:rsid w:val="00C87E48"/>
    <w:rsid w:val="00CA63FB"/>
    <w:rsid w:val="00CA708C"/>
    <w:rsid w:val="00CC1342"/>
    <w:rsid w:val="00CC16C2"/>
    <w:rsid w:val="00CC2A42"/>
    <w:rsid w:val="00CC7667"/>
    <w:rsid w:val="00CE5C2D"/>
    <w:rsid w:val="00CF6FEA"/>
    <w:rsid w:val="00D21DCC"/>
    <w:rsid w:val="00D23A84"/>
    <w:rsid w:val="00D26655"/>
    <w:rsid w:val="00D26B7B"/>
    <w:rsid w:val="00D513F0"/>
    <w:rsid w:val="00D8757A"/>
    <w:rsid w:val="00D94C5A"/>
    <w:rsid w:val="00DA4960"/>
    <w:rsid w:val="00DD14D4"/>
    <w:rsid w:val="00DD5913"/>
    <w:rsid w:val="00DE3FD3"/>
    <w:rsid w:val="00DF2418"/>
    <w:rsid w:val="00DF6D20"/>
    <w:rsid w:val="00E00437"/>
    <w:rsid w:val="00E345D9"/>
    <w:rsid w:val="00E45A7A"/>
    <w:rsid w:val="00E55F21"/>
    <w:rsid w:val="00E917B7"/>
    <w:rsid w:val="00EA1394"/>
    <w:rsid w:val="00ED228C"/>
    <w:rsid w:val="00ED23A7"/>
    <w:rsid w:val="00EF4938"/>
    <w:rsid w:val="00F049B3"/>
    <w:rsid w:val="00F06883"/>
    <w:rsid w:val="00F40CBC"/>
    <w:rsid w:val="00F45CFA"/>
    <w:rsid w:val="00F55881"/>
    <w:rsid w:val="00F57877"/>
    <w:rsid w:val="00F67CAE"/>
    <w:rsid w:val="00F71B9F"/>
    <w:rsid w:val="00F854CE"/>
    <w:rsid w:val="00F90D6C"/>
    <w:rsid w:val="00F95CFF"/>
    <w:rsid w:val="00F96487"/>
    <w:rsid w:val="00FA1F48"/>
    <w:rsid w:val="00FA6E09"/>
    <w:rsid w:val="00FB0B24"/>
    <w:rsid w:val="00FF21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C710"/>
  <w15:chartTrackingRefBased/>
  <w15:docId w15:val="{892CF9EF-5736-4233-AE38-96596230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49700D"/>
    <w:pPr>
      <w:spacing w:after="200" w:line="276" w:lineRule="auto"/>
      <w:ind w:left="720"/>
      <w:contextualSpacing/>
    </w:pPr>
    <w:rPr>
      <w:rFonts w:eastAsiaTheme="minorEastAsia"/>
      <w:lang w:eastAsia="en-GB"/>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basedOn w:val="DefaultParagraphFont"/>
    <w:link w:val="ListParagraph"/>
    <w:uiPriority w:val="34"/>
    <w:locked/>
    <w:rsid w:val="0049700D"/>
    <w:rPr>
      <w:rFonts w:eastAsiaTheme="minorEastAsia"/>
      <w:lang w:eastAsia="en-GB"/>
    </w:rPr>
  </w:style>
  <w:style w:type="table" w:customStyle="1" w:styleId="TableGrid3">
    <w:name w:val="Table Grid3"/>
    <w:basedOn w:val="TableNormal"/>
    <w:next w:val="TableGrid"/>
    <w:uiPriority w:val="39"/>
    <w:rsid w:val="0049700D"/>
    <w:pPr>
      <w:spacing w:after="0" w:line="240" w:lineRule="auto"/>
    </w:pPr>
    <w:rPr>
      <w:rFonts w:ascii="Times New Roman" w:eastAsiaTheme="minorEastAsia" w:hAnsi="Times New Roman"/>
      <w:sz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49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0C0"/>
  </w:style>
  <w:style w:type="paragraph" w:styleId="Footer">
    <w:name w:val="footer"/>
    <w:basedOn w:val="Normal"/>
    <w:link w:val="FooterChar"/>
    <w:uiPriority w:val="99"/>
    <w:unhideWhenUsed/>
    <w:rsid w:val="00003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0C0"/>
  </w:style>
  <w:style w:type="paragraph" w:customStyle="1" w:styleId="Default">
    <w:name w:val="Default"/>
    <w:rsid w:val="00E45A7A"/>
    <w:pPr>
      <w:autoSpaceDE w:val="0"/>
      <w:autoSpaceDN w:val="0"/>
      <w:adjustRightInd w:val="0"/>
      <w:spacing w:after="0" w:line="240" w:lineRule="auto"/>
    </w:pPr>
    <w:rPr>
      <w:rFonts w:ascii="Calibri" w:hAnsi="Calibri" w:cs="Calibri"/>
      <w:color w:val="000000"/>
      <w:sz w:val="24"/>
      <w:szCs w:val="24"/>
    </w:rPr>
  </w:style>
  <w:style w:type="paragraph" w:customStyle="1" w:styleId="pf0">
    <w:name w:val="pf0"/>
    <w:basedOn w:val="Normal"/>
    <w:rsid w:val="00807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07539"/>
    <w:rPr>
      <w:rFonts w:ascii="Segoe UI" w:hAnsi="Segoe UI" w:cs="Segoe UI" w:hint="default"/>
      <w:color w:val="262626"/>
      <w:sz w:val="21"/>
      <w:szCs w:val="21"/>
    </w:rPr>
  </w:style>
  <w:style w:type="paragraph" w:styleId="Revision">
    <w:name w:val="Revision"/>
    <w:hidden/>
    <w:uiPriority w:val="99"/>
    <w:semiHidden/>
    <w:rsid w:val="00CA6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339">
      <w:bodyDiv w:val="1"/>
      <w:marLeft w:val="0"/>
      <w:marRight w:val="0"/>
      <w:marTop w:val="0"/>
      <w:marBottom w:val="0"/>
      <w:divBdr>
        <w:top w:val="none" w:sz="0" w:space="0" w:color="auto"/>
        <w:left w:val="none" w:sz="0" w:space="0" w:color="auto"/>
        <w:bottom w:val="none" w:sz="0" w:space="0" w:color="auto"/>
        <w:right w:val="none" w:sz="0" w:space="0" w:color="auto"/>
      </w:divBdr>
    </w:div>
    <w:div w:id="1421028776">
      <w:bodyDiv w:val="1"/>
      <w:marLeft w:val="0"/>
      <w:marRight w:val="0"/>
      <w:marTop w:val="0"/>
      <w:marBottom w:val="0"/>
      <w:divBdr>
        <w:top w:val="none" w:sz="0" w:space="0" w:color="auto"/>
        <w:left w:val="none" w:sz="0" w:space="0" w:color="auto"/>
        <w:bottom w:val="none" w:sz="0" w:space="0" w:color="auto"/>
        <w:right w:val="none" w:sz="0" w:space="0" w:color="auto"/>
      </w:divBdr>
    </w:div>
    <w:div w:id="18249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067A82F8BB474B97C15CD64AA4B39B" ma:contentTypeVersion="16" ma:contentTypeDescription="Create a new document." ma:contentTypeScope="" ma:versionID="eef444ff430b41e43de7a7c5d0d42240">
  <xsd:schema xmlns:xsd="http://www.w3.org/2001/XMLSchema" xmlns:xs="http://www.w3.org/2001/XMLSchema" xmlns:p="http://schemas.microsoft.com/office/2006/metadata/properties" xmlns:ns2="5faec872-889c-4811-988e-9256ae66e3e1" xmlns:ns3="70033850-d873-47ea-9b5e-ca69fcb23e32" targetNamespace="http://schemas.microsoft.com/office/2006/metadata/properties" ma:root="true" ma:fieldsID="d767a20a4239ada6fdf26c0ea6d090ad" ns2:_="" ns3:_="">
    <xsd:import namespace="5faec872-889c-4811-988e-9256ae66e3e1"/>
    <xsd:import namespace="70033850-d873-47ea-9b5e-ca69fcb23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ec872-889c-4811-988e-9256ae66e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33850-d873-47ea-9b5e-ca69fcb23e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529f583-3d4b-4b69-98d7-7adead830c41}" ma:internalName="TaxCatchAll" ma:showField="CatchAllData" ma:web="70033850-d873-47ea-9b5e-ca69fcb23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aec872-889c-4811-988e-9256ae66e3e1">
      <Terms xmlns="http://schemas.microsoft.com/office/infopath/2007/PartnerControls"/>
    </lcf76f155ced4ddcb4097134ff3c332f>
    <TaxCatchAll xmlns="70033850-d873-47ea-9b5e-ca69fcb23e32" xsi:nil="true"/>
  </documentManagement>
</p:properties>
</file>

<file path=customXml/itemProps1.xml><?xml version="1.0" encoding="utf-8"?>
<ds:datastoreItem xmlns:ds="http://schemas.openxmlformats.org/officeDocument/2006/customXml" ds:itemID="{4840518A-DFCF-4B50-A932-972E0DBC2F24}">
  <ds:schemaRefs>
    <ds:schemaRef ds:uri="http://schemas.openxmlformats.org/officeDocument/2006/bibliography"/>
  </ds:schemaRefs>
</ds:datastoreItem>
</file>

<file path=customXml/itemProps2.xml><?xml version="1.0" encoding="utf-8"?>
<ds:datastoreItem xmlns:ds="http://schemas.openxmlformats.org/officeDocument/2006/customXml" ds:itemID="{A97A3893-79FE-469C-9402-C2CE1AE41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ec872-889c-4811-988e-9256ae66e3e1"/>
    <ds:schemaRef ds:uri="70033850-d873-47ea-9b5e-ca69fcb23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B6091-C6B8-4613-9293-8CB8DE6D00C3}">
  <ds:schemaRefs>
    <ds:schemaRef ds:uri="http://schemas.microsoft.com/sharepoint/v3/contenttype/forms"/>
  </ds:schemaRefs>
</ds:datastoreItem>
</file>

<file path=customXml/itemProps4.xml><?xml version="1.0" encoding="utf-8"?>
<ds:datastoreItem xmlns:ds="http://schemas.openxmlformats.org/officeDocument/2006/customXml" ds:itemID="{B998ADB0-6C8B-4EC8-BB70-538B6983F1D4}">
  <ds:schemaRefs>
    <ds:schemaRef ds:uri="http://schemas.microsoft.com/office/2006/metadata/properties"/>
    <ds:schemaRef ds:uri="http://schemas.microsoft.com/office/infopath/2007/PartnerControls"/>
    <ds:schemaRef ds:uri="5faec872-889c-4811-988e-9256ae66e3e1"/>
    <ds:schemaRef ds:uri="70033850-d873-47ea-9b5e-ca69fcb23e3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Akinsanya, Moni</dc:creator>
  <cp:keywords/>
  <dc:description/>
  <cp:lastModifiedBy>Png, Beatrice</cp:lastModifiedBy>
  <cp:revision>3</cp:revision>
  <cp:lastPrinted>2024-01-26T11:55:00Z</cp:lastPrinted>
  <dcterms:created xsi:type="dcterms:W3CDTF">2024-01-26T13:12:00Z</dcterms:created>
  <dcterms:modified xsi:type="dcterms:W3CDTF">2024-01-26T13:18:00Z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0x01010081067A82F8BB474B97C15CD64AA4B39B</vt:lpwstr>
  </property>
</Properties>
</file>