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F297" w14:textId="77777777" w:rsidR="00B415C5" w:rsidRDefault="00B415C5" w:rsidP="00B415C5">
      <w:pPr>
        <w:ind w:left="-1134" w:right="-22"/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725AF9C" wp14:editId="0BCEDCBA">
            <wp:simplePos x="0" y="0"/>
            <wp:positionH relativeFrom="margin">
              <wp:posOffset>-546100</wp:posOffset>
            </wp:positionH>
            <wp:positionV relativeFrom="margin">
              <wp:posOffset>-1016635</wp:posOffset>
            </wp:positionV>
            <wp:extent cx="3383915" cy="1085850"/>
            <wp:effectExtent l="0" t="0" r="6985" b="0"/>
            <wp:wrapSquare wrapText="bothSides"/>
            <wp:docPr id="4" name="Picture 4" descr="LJM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JM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C5051" w14:textId="77777777" w:rsidR="00B415C5" w:rsidRDefault="00B415C5" w:rsidP="00B415C5">
      <w:pPr>
        <w:ind w:left="-1134" w:right="-22"/>
        <w:jc w:val="center"/>
        <w:rPr>
          <w:rFonts w:ascii="Arial" w:hAnsi="Arial" w:cs="Arial"/>
          <w:b/>
          <w:sz w:val="28"/>
          <w:szCs w:val="28"/>
        </w:rPr>
      </w:pPr>
    </w:p>
    <w:p w14:paraId="24D1F584" w14:textId="77777777" w:rsidR="00B415C5" w:rsidRDefault="00B415C5" w:rsidP="00B415C5">
      <w:pPr>
        <w:ind w:left="-1134" w:right="-22"/>
        <w:jc w:val="center"/>
        <w:rPr>
          <w:rFonts w:ascii="Arial" w:hAnsi="Arial" w:cs="Arial"/>
          <w:b/>
          <w:sz w:val="28"/>
          <w:szCs w:val="28"/>
        </w:rPr>
      </w:pPr>
    </w:p>
    <w:p w14:paraId="25C48460" w14:textId="77777777" w:rsidR="00B415C5" w:rsidRPr="001A01B1" w:rsidRDefault="00B415C5" w:rsidP="00B415C5">
      <w:pPr>
        <w:ind w:left="-1134" w:right="-22"/>
        <w:jc w:val="center"/>
        <w:rPr>
          <w:rFonts w:ascii="Arial" w:hAnsi="Arial" w:cs="Arial"/>
          <w:b/>
          <w:sz w:val="28"/>
          <w:szCs w:val="28"/>
        </w:rPr>
      </w:pPr>
      <w:r w:rsidRPr="001A01B1">
        <w:rPr>
          <w:rFonts w:ascii="Arial" w:hAnsi="Arial" w:cs="Arial"/>
          <w:b/>
          <w:sz w:val="28"/>
          <w:szCs w:val="28"/>
        </w:rPr>
        <w:t>EIA Checklist</w:t>
      </w:r>
    </w:p>
    <w:p w14:paraId="7F170BEC" w14:textId="77777777" w:rsidR="00B415C5" w:rsidRPr="001A01B1" w:rsidRDefault="00B415C5" w:rsidP="00B415C5">
      <w:pPr>
        <w:ind w:left="-1134" w:right="-22"/>
        <w:jc w:val="center"/>
        <w:rPr>
          <w:rFonts w:ascii="Arial" w:hAnsi="Arial" w:cs="Arial"/>
          <w:sz w:val="24"/>
          <w:szCs w:val="24"/>
        </w:rPr>
      </w:pPr>
    </w:p>
    <w:p w14:paraId="32314DA7" w14:textId="77777777" w:rsidR="00B415C5" w:rsidRPr="006433E2" w:rsidRDefault="00B415C5" w:rsidP="00B415C5">
      <w:pPr>
        <w:ind w:left="-709" w:right="-22"/>
        <w:jc w:val="both"/>
        <w:rPr>
          <w:rFonts w:ascii="Arial" w:hAnsi="Arial" w:cs="Arial"/>
        </w:rPr>
      </w:pPr>
      <w:r w:rsidRPr="006433E2">
        <w:rPr>
          <w:rFonts w:ascii="Arial" w:hAnsi="Arial" w:cs="Arial"/>
        </w:rPr>
        <w:t>This checklist forms part of the University’</w:t>
      </w:r>
      <w:r>
        <w:rPr>
          <w:rFonts w:ascii="Arial" w:hAnsi="Arial" w:cs="Arial"/>
        </w:rPr>
        <w:t>s approach to impact assessments</w:t>
      </w:r>
      <w:r w:rsidRPr="006433E2">
        <w:rPr>
          <w:rFonts w:ascii="Arial" w:hAnsi="Arial" w:cs="Arial"/>
        </w:rPr>
        <w:t xml:space="preserve"> and should be used to info</w:t>
      </w:r>
      <w:r w:rsidR="00E74C6F">
        <w:rPr>
          <w:rFonts w:ascii="Arial" w:hAnsi="Arial" w:cs="Arial"/>
        </w:rPr>
        <w:t>rm the report to ELT when policies, strategies</w:t>
      </w:r>
      <w:r w:rsidRPr="006433E2">
        <w:rPr>
          <w:rFonts w:ascii="Arial" w:hAnsi="Arial" w:cs="Arial"/>
        </w:rPr>
        <w:t>, regulations, procedures, guidelines, etc are recommended for approval. It is important to ensure</w:t>
      </w:r>
      <w:r>
        <w:rPr>
          <w:rFonts w:ascii="Arial" w:hAnsi="Arial" w:cs="Arial"/>
        </w:rPr>
        <w:t xml:space="preserve"> that whatever we submit </w:t>
      </w:r>
      <w:r w:rsidR="00E74C6F">
        <w:rPr>
          <w:rFonts w:ascii="Arial" w:hAnsi="Arial" w:cs="Arial"/>
        </w:rPr>
        <w:t>for approval has</w:t>
      </w:r>
      <w:r w:rsidRPr="006433E2">
        <w:rPr>
          <w:rFonts w:ascii="Arial" w:hAnsi="Arial" w:cs="Arial"/>
        </w:rPr>
        <w:t xml:space="preserve"> been given equality considerations and does not have a negative impact on any protected characteristics within the University community.  The Equality Act 2010 identified the following protected characteristics - age, disability, gender reassignment, pregnancy and maternity, race, religion or belief, sex, sexual orientation, </w:t>
      </w:r>
      <w:proofErr w:type="gramStart"/>
      <w:r w:rsidRPr="006433E2">
        <w:rPr>
          <w:rFonts w:ascii="Arial" w:hAnsi="Arial" w:cs="Arial"/>
        </w:rPr>
        <w:t>marriage</w:t>
      </w:r>
      <w:proofErr w:type="gramEnd"/>
      <w:r w:rsidRPr="006433E2">
        <w:rPr>
          <w:rFonts w:ascii="Arial" w:hAnsi="Arial" w:cs="Arial"/>
        </w:rPr>
        <w:t xml:space="preserve"> and civil partnership. If af</w:t>
      </w:r>
      <w:r>
        <w:rPr>
          <w:rFonts w:ascii="Arial" w:hAnsi="Arial" w:cs="Arial"/>
        </w:rPr>
        <w:t>ter the equality impact assessment</w:t>
      </w:r>
      <w:r w:rsidRPr="006433E2">
        <w:rPr>
          <w:rFonts w:ascii="Arial" w:hAnsi="Arial" w:cs="Arial"/>
        </w:rPr>
        <w:t>, a policy or procedure</w:t>
      </w:r>
      <w:r w:rsidR="00E74C6F">
        <w:rPr>
          <w:rFonts w:ascii="Arial" w:hAnsi="Arial" w:cs="Arial"/>
        </w:rPr>
        <w:t>,</w:t>
      </w:r>
      <w:r w:rsidRPr="006433E2">
        <w:rPr>
          <w:rFonts w:ascii="Arial" w:hAnsi="Arial" w:cs="Arial"/>
        </w:rPr>
        <w:t xml:space="preserve"> for example</w:t>
      </w:r>
      <w:r w:rsidR="00E74C6F">
        <w:rPr>
          <w:rFonts w:ascii="Arial" w:hAnsi="Arial" w:cs="Arial"/>
        </w:rPr>
        <w:t>,</w:t>
      </w:r>
      <w:r w:rsidRPr="006433E2">
        <w:rPr>
          <w:rFonts w:ascii="Arial" w:hAnsi="Arial" w:cs="Arial"/>
        </w:rPr>
        <w:t xml:space="preserve"> will disadvantage ‘a’ or ‘some’ prote</w:t>
      </w:r>
      <w:r>
        <w:rPr>
          <w:rFonts w:ascii="Arial" w:hAnsi="Arial" w:cs="Arial"/>
        </w:rPr>
        <w:t>cted characteristics, the University has a</w:t>
      </w:r>
      <w:r w:rsidR="00E74C6F">
        <w:rPr>
          <w:rFonts w:ascii="Arial" w:hAnsi="Arial" w:cs="Arial"/>
        </w:rPr>
        <w:t xml:space="preserve"> duty to mitigate</w:t>
      </w:r>
      <w:r w:rsidRPr="006433E2">
        <w:rPr>
          <w:rFonts w:ascii="Arial" w:hAnsi="Arial" w:cs="Arial"/>
        </w:rPr>
        <w:t xml:space="preserve"> the negative impact or be prepared to justify it should there be a legal challenge.</w:t>
      </w:r>
    </w:p>
    <w:p w14:paraId="287CCF52" w14:textId="77777777" w:rsidR="00B415C5" w:rsidRPr="006433E2" w:rsidRDefault="00B415C5" w:rsidP="00B415C5">
      <w:pPr>
        <w:ind w:left="-1134" w:right="-22"/>
        <w:jc w:val="both"/>
        <w:rPr>
          <w:rFonts w:ascii="Arial" w:hAnsi="Arial" w:cs="Arial"/>
        </w:rPr>
      </w:pPr>
    </w:p>
    <w:p w14:paraId="572A337C" w14:textId="77777777" w:rsidR="00B415C5" w:rsidRPr="006433E2" w:rsidRDefault="00B415C5" w:rsidP="00B415C5">
      <w:pPr>
        <w:ind w:left="-709" w:right="-22"/>
        <w:jc w:val="both"/>
        <w:rPr>
          <w:rFonts w:ascii="Arial" w:hAnsi="Arial" w:cs="Arial"/>
          <w:b/>
        </w:rPr>
      </w:pPr>
      <w:r w:rsidRPr="006433E2">
        <w:rPr>
          <w:rFonts w:ascii="Arial" w:hAnsi="Arial" w:cs="Arial"/>
          <w:b/>
        </w:rPr>
        <w:t>For detailed information on how to carry out EIA please visit LJMU equality and diversity website</w:t>
      </w:r>
    </w:p>
    <w:p w14:paraId="09060CD1" w14:textId="77777777" w:rsidR="00B415C5" w:rsidRPr="006433E2" w:rsidRDefault="00B415C5" w:rsidP="00B415C5">
      <w:pPr>
        <w:ind w:left="-1134" w:right="-22"/>
        <w:jc w:val="both"/>
        <w:rPr>
          <w:rFonts w:ascii="Arial" w:hAnsi="Arial" w:cs="Arial"/>
        </w:rPr>
      </w:pPr>
    </w:p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32"/>
        <w:gridCol w:w="1948"/>
        <w:gridCol w:w="603"/>
        <w:gridCol w:w="851"/>
        <w:gridCol w:w="567"/>
        <w:gridCol w:w="1399"/>
        <w:gridCol w:w="2003"/>
      </w:tblGrid>
      <w:tr w:rsidR="00B415C5" w:rsidRPr="006433E2" w14:paraId="0592C5A7" w14:textId="77777777" w:rsidTr="00513297">
        <w:trPr>
          <w:trHeight w:val="444"/>
        </w:trPr>
        <w:tc>
          <w:tcPr>
            <w:tcW w:w="110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vAlign w:val="center"/>
          </w:tcPr>
          <w:p w14:paraId="48266F90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</w:rPr>
            </w:pPr>
            <w:r w:rsidRPr="006433E2">
              <w:rPr>
                <w:rFonts w:ascii="Arial" w:hAnsi="Arial" w:cs="Arial"/>
                <w:b/>
              </w:rPr>
              <w:t xml:space="preserve">Section </w:t>
            </w:r>
            <w:proofErr w:type="gramStart"/>
            <w:r w:rsidRPr="006433E2">
              <w:rPr>
                <w:rFonts w:ascii="Arial" w:hAnsi="Arial" w:cs="Arial"/>
                <w:b/>
              </w:rPr>
              <w:t>One  -</w:t>
            </w:r>
            <w:proofErr w:type="gramEnd"/>
            <w:r w:rsidRPr="006433E2">
              <w:rPr>
                <w:rFonts w:ascii="Arial" w:hAnsi="Arial" w:cs="Arial"/>
                <w:b/>
              </w:rPr>
              <w:t xml:space="preserve"> General information</w:t>
            </w:r>
          </w:p>
        </w:tc>
      </w:tr>
      <w:tr w:rsidR="00B415C5" w:rsidRPr="006433E2" w14:paraId="65F94587" w14:textId="77777777" w:rsidTr="00513297">
        <w:trPr>
          <w:trHeight w:val="340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B53F14" w14:textId="77777777" w:rsidR="00B415C5" w:rsidRPr="006433E2" w:rsidRDefault="00B415C5" w:rsidP="00513297">
            <w:pPr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Title of Policy, procedure, etc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1D0EF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</w:tr>
      <w:tr w:rsidR="00B415C5" w:rsidRPr="006433E2" w14:paraId="3A379E53" w14:textId="77777777" w:rsidTr="00513297">
        <w:trPr>
          <w:trHeight w:val="340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ED2AAE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Policy Owner: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B187E" w14:textId="77777777" w:rsidR="00B415C5" w:rsidRPr="006433E2" w:rsidRDefault="00B415C5" w:rsidP="00513297">
            <w:pPr>
              <w:rPr>
                <w:rFonts w:ascii="Arial" w:hAnsi="Arial" w:cs="Arial"/>
              </w:rPr>
            </w:pPr>
          </w:p>
        </w:tc>
      </w:tr>
      <w:tr w:rsidR="00B415C5" w:rsidRPr="006433E2" w14:paraId="382D2323" w14:textId="77777777" w:rsidTr="00513297">
        <w:trPr>
          <w:trHeight w:val="340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C19612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6E1B1" w14:textId="77777777" w:rsidR="00B415C5" w:rsidRPr="006433E2" w:rsidRDefault="00B415C5" w:rsidP="00513297">
            <w:pPr>
              <w:rPr>
                <w:rFonts w:ascii="Arial" w:hAnsi="Arial" w:cs="Arial"/>
              </w:rPr>
            </w:pPr>
          </w:p>
        </w:tc>
      </w:tr>
      <w:tr w:rsidR="00B415C5" w:rsidRPr="006433E2" w14:paraId="28C8F9F6" w14:textId="77777777" w:rsidTr="00513297">
        <w:trPr>
          <w:trHeight w:val="340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A9CC68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Faculty or Division: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1391B1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</w:tr>
      <w:tr w:rsidR="00B415C5" w:rsidRPr="006433E2" w14:paraId="05D58E22" w14:textId="77777777" w:rsidTr="00513297">
        <w:trPr>
          <w:trHeight w:val="511"/>
        </w:trPr>
        <w:tc>
          <w:tcPr>
            <w:tcW w:w="110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412A10DC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  <w:b/>
                <w:bCs/>
              </w:rPr>
              <w:t xml:space="preserve">Section Two: </w:t>
            </w:r>
            <w:r w:rsidRPr="006433E2">
              <w:rPr>
                <w:rFonts w:ascii="Arial" w:hAnsi="Arial" w:cs="Arial"/>
                <w:b/>
                <w:noProof/>
              </w:rPr>
              <w:t>Which category would the document fall into? (Please tick appropriate box)</w:t>
            </w:r>
          </w:p>
        </w:tc>
      </w:tr>
      <w:tr w:rsidR="00B415C5" w:rsidRPr="006433E2" w14:paraId="4B82ABD7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BA6965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Policy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A26A0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8A75B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94917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DB15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0DE40A20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0730A4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Strategy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2061B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0FD78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BF42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E2F94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2238DA69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651A70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Regulations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3DFA1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6EC06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95D73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2D240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62A0C0B3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1FBD0A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Procedure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4331A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939B2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745EB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223B5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2B31AE1D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0D8D3C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Framework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01A74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39DF3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F2389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F159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54959EC6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F163A8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Guidelines/Guidance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8E4B1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A5123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788B4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424D4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0262D667" w14:textId="77777777" w:rsidTr="00513297">
        <w:trPr>
          <w:trHeight w:val="327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F906E5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Code of Prac</w:t>
            </w:r>
            <w:r>
              <w:rPr>
                <w:rFonts w:ascii="Arial" w:hAnsi="Arial" w:cs="Arial"/>
                <w:b/>
                <w:bCs/>
              </w:rPr>
              <w:t>tice</w:t>
            </w:r>
          </w:p>
          <w:p w14:paraId="0E8A476D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2D7F8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427DA" w14:textId="77777777" w:rsidR="00B415C5" w:rsidRPr="006433E2" w:rsidRDefault="00B415C5" w:rsidP="00513297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9991B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38283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4D9AD51B" w14:textId="77777777" w:rsidTr="00513297">
        <w:trPr>
          <w:trHeight w:val="34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C7D5CE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 xml:space="preserve">Other </w:t>
            </w:r>
            <w:r>
              <w:rPr>
                <w:rFonts w:ascii="Arial" w:hAnsi="Arial" w:cs="Arial"/>
                <w:b/>
                <w:bCs/>
              </w:rPr>
              <w:t>(please specify)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21602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310DC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AA25C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3867B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6C904586" w14:textId="77777777" w:rsidTr="00513297">
        <w:trPr>
          <w:trHeight w:val="283"/>
        </w:trPr>
        <w:tc>
          <w:tcPr>
            <w:tcW w:w="110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47EE3E08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</w:p>
          <w:p w14:paraId="19CE8EDA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Section Three - Which area of the University is it meant to cover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244B01C9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415C5" w:rsidRPr="006433E2" w14:paraId="2AA09914" w14:textId="77777777" w:rsidTr="00513297">
        <w:trPr>
          <w:trHeight w:val="283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806C9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Academic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3672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A7CC4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164BC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2721D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5C74E0CA" w14:textId="77777777" w:rsidTr="00513297">
        <w:trPr>
          <w:trHeight w:val="283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D663C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Professional Services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8010E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D80A0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C74C9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903D5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0333D324" w14:textId="77777777" w:rsidTr="00513297">
        <w:trPr>
          <w:trHeight w:val="283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07A21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 xml:space="preserve">Research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A082C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86510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9F1EE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2E624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3CCF4C48" w14:textId="77777777" w:rsidTr="00513297">
        <w:trPr>
          <w:trHeight w:val="283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7BA75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Student Related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9050E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3BFE1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4F3C0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804DD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6961FF9D" w14:textId="77777777" w:rsidTr="00513297">
        <w:trPr>
          <w:trHeight w:val="283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AE3042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 xml:space="preserve">Other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E4677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2320D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6E913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85B43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</w:p>
        </w:tc>
      </w:tr>
      <w:tr w:rsidR="00B415C5" w:rsidRPr="006433E2" w14:paraId="3B401BD7" w14:textId="77777777" w:rsidTr="00513297">
        <w:trPr>
          <w:trHeight w:val="444"/>
        </w:trPr>
        <w:tc>
          <w:tcPr>
            <w:tcW w:w="110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vAlign w:val="center"/>
          </w:tcPr>
          <w:p w14:paraId="6F9827E9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</w:rPr>
            </w:pPr>
            <w:r w:rsidRPr="006433E2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Section Four – Have you carried</w:t>
            </w:r>
            <w:r w:rsidR="00E74C6F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out an equality Impact Assessment</w:t>
            </w:r>
            <w:r w:rsidRPr="006433E2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ensure no adverse consequence relating to equality, </w:t>
            </w:r>
            <w:proofErr w:type="gramStart"/>
            <w:r w:rsidRPr="006433E2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accessibility</w:t>
            </w:r>
            <w:proofErr w:type="gramEnd"/>
            <w:r w:rsidRPr="006433E2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or diversity?</w:t>
            </w:r>
          </w:p>
        </w:tc>
      </w:tr>
      <w:tr w:rsidR="00B415C5" w:rsidRPr="006433E2" w14:paraId="0B74C9B4" w14:textId="77777777" w:rsidTr="00513297">
        <w:trPr>
          <w:trHeight w:val="4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78ED3C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1E061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9AAF4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01194" w14:textId="77777777" w:rsidR="00B415C5" w:rsidRPr="006433E2" w:rsidRDefault="00B415C5" w:rsidP="00513297">
            <w:pPr>
              <w:ind w:left="121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t>No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F4AC8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</w:rPr>
            </w:pPr>
            <w:r w:rsidRPr="006433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E2">
              <w:rPr>
                <w:rFonts w:ascii="Arial" w:hAnsi="Arial" w:cs="Arial"/>
              </w:rPr>
              <w:instrText xml:space="preserve"> FORMCHECKBOX </w:instrText>
            </w:r>
            <w:r w:rsidR="00374124">
              <w:rPr>
                <w:rFonts w:ascii="Arial" w:hAnsi="Arial" w:cs="Arial"/>
              </w:rPr>
            </w:r>
            <w:r w:rsidR="00374124">
              <w:rPr>
                <w:rFonts w:ascii="Arial" w:hAnsi="Arial" w:cs="Arial"/>
              </w:rPr>
              <w:fldChar w:fldCharType="separate"/>
            </w:r>
            <w:r w:rsidRPr="006433E2">
              <w:rPr>
                <w:rFonts w:ascii="Arial" w:hAnsi="Arial" w:cs="Arial"/>
              </w:rPr>
              <w:fldChar w:fldCharType="end"/>
            </w:r>
          </w:p>
        </w:tc>
      </w:tr>
      <w:tr w:rsidR="00B415C5" w:rsidRPr="006433E2" w14:paraId="1A81A377" w14:textId="77777777" w:rsidTr="00513297">
        <w:trPr>
          <w:trHeight w:val="761"/>
        </w:trPr>
        <w:tc>
          <w:tcPr>
            <w:tcW w:w="110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1A6AB936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bCs/>
              </w:rPr>
            </w:pPr>
            <w:r w:rsidRPr="006433E2">
              <w:rPr>
                <w:rFonts w:ascii="Arial" w:hAnsi="Arial" w:cs="Arial"/>
                <w:b/>
                <w:bCs/>
              </w:rPr>
              <w:t>Section Five – If no, briefly explain why</w:t>
            </w:r>
          </w:p>
          <w:p w14:paraId="0B5016A6" w14:textId="77777777" w:rsidR="00B415C5" w:rsidRPr="006433E2" w:rsidRDefault="00B415C5" w:rsidP="00513297">
            <w:pPr>
              <w:ind w:left="121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415C5" w:rsidRPr="006433E2" w14:paraId="2352491B" w14:textId="77777777" w:rsidTr="00513297">
        <w:trPr>
          <w:trHeight w:val="1024"/>
        </w:trPr>
        <w:tc>
          <w:tcPr>
            <w:tcW w:w="11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68D8CE" w14:textId="77777777" w:rsidR="00B415C5" w:rsidRPr="006433E2" w:rsidRDefault="00B415C5" w:rsidP="00513297">
            <w:pPr>
              <w:rPr>
                <w:rFonts w:ascii="Arial" w:hAnsi="Arial" w:cs="Arial"/>
                <w:noProof/>
              </w:rPr>
            </w:pPr>
          </w:p>
        </w:tc>
      </w:tr>
      <w:tr w:rsidR="00B415C5" w:rsidRPr="006433E2" w14:paraId="5F0D35EE" w14:textId="77777777" w:rsidTr="00513297">
        <w:trPr>
          <w:trHeight w:val="660"/>
        </w:trPr>
        <w:tc>
          <w:tcPr>
            <w:tcW w:w="11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CB4470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iCs/>
              </w:rPr>
            </w:pPr>
            <w:r w:rsidRPr="006433E2">
              <w:rPr>
                <w:rFonts w:ascii="Arial" w:hAnsi="Arial" w:cs="Arial"/>
                <w:b/>
                <w:iCs/>
              </w:rPr>
              <w:t>Signature:</w:t>
            </w:r>
          </w:p>
        </w:tc>
      </w:tr>
      <w:tr w:rsidR="00B415C5" w:rsidRPr="006433E2" w14:paraId="27A21C09" w14:textId="77777777" w:rsidTr="00513297">
        <w:trPr>
          <w:trHeight w:val="660"/>
        </w:trPr>
        <w:tc>
          <w:tcPr>
            <w:tcW w:w="11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DAE2F9" w14:textId="77777777" w:rsidR="00B415C5" w:rsidRDefault="00B415C5" w:rsidP="005132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job title:</w:t>
            </w:r>
          </w:p>
          <w:p w14:paraId="2042396F" w14:textId="77777777" w:rsidR="00B415C5" w:rsidRPr="006433E2" w:rsidRDefault="00B415C5" w:rsidP="00513297">
            <w:pPr>
              <w:ind w:left="121"/>
              <w:rPr>
                <w:rFonts w:ascii="Arial" w:hAnsi="Arial" w:cs="Arial"/>
                <w:b/>
                <w:iCs/>
              </w:rPr>
            </w:pPr>
          </w:p>
        </w:tc>
      </w:tr>
    </w:tbl>
    <w:p w14:paraId="111A4E67" w14:textId="77777777" w:rsidR="00B415C5" w:rsidRPr="006433E2" w:rsidRDefault="00B415C5" w:rsidP="00B415C5">
      <w:pPr>
        <w:spacing w:line="360" w:lineRule="auto"/>
        <w:ind w:right="-613"/>
        <w:rPr>
          <w:rFonts w:ascii="Arial" w:hAnsi="Arial" w:cs="Arial"/>
          <w:b/>
          <w:iCs/>
        </w:rPr>
      </w:pPr>
    </w:p>
    <w:p w14:paraId="393E83AF" w14:textId="77777777" w:rsidR="00B415C5" w:rsidRPr="006433E2" w:rsidRDefault="00B415C5" w:rsidP="00B415C5">
      <w:pPr>
        <w:rPr>
          <w:rFonts w:ascii="Arial" w:hAnsi="Arial" w:cs="Arial"/>
        </w:rPr>
      </w:pPr>
    </w:p>
    <w:p w14:paraId="2E4EA83E" w14:textId="77777777" w:rsidR="00B415C5" w:rsidRPr="00AB1BA6" w:rsidRDefault="00B415C5" w:rsidP="00B415C5">
      <w:pPr>
        <w:rPr>
          <w:rFonts w:ascii="Arial" w:hAnsi="Arial" w:cs="Arial"/>
          <w:sz w:val="24"/>
          <w:szCs w:val="24"/>
        </w:rPr>
      </w:pPr>
    </w:p>
    <w:p w14:paraId="1A9919EF" w14:textId="77777777" w:rsidR="00B415C5" w:rsidRPr="00AB1BA6" w:rsidRDefault="00B415C5" w:rsidP="00B415C5">
      <w:pPr>
        <w:rPr>
          <w:rFonts w:ascii="Arial" w:hAnsi="Arial" w:cs="Arial"/>
          <w:sz w:val="24"/>
          <w:szCs w:val="24"/>
        </w:rPr>
      </w:pPr>
    </w:p>
    <w:p w14:paraId="7E849D45" w14:textId="77777777" w:rsidR="00B415C5" w:rsidRDefault="00B415C5" w:rsidP="00B415C5"/>
    <w:p w14:paraId="409249CA" w14:textId="77777777" w:rsidR="00AC69C6" w:rsidRDefault="00AC69C6"/>
    <w:sectPr w:rsidR="00AC69C6" w:rsidSect="00B415C5">
      <w:headerReference w:type="default" r:id="rId7"/>
      <w:footerReference w:type="default" r:id="rId8"/>
      <w:pgSz w:w="11906" w:h="16838"/>
      <w:pgMar w:top="142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D794B" w14:textId="77777777" w:rsidR="00EB3178" w:rsidRDefault="00EB3178">
      <w:r>
        <w:separator/>
      </w:r>
    </w:p>
  </w:endnote>
  <w:endnote w:type="continuationSeparator" w:id="0">
    <w:p w14:paraId="65437569" w14:textId="77777777" w:rsidR="00EB3178" w:rsidRDefault="00EB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7974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F47C8" w14:textId="77777777" w:rsidR="004D35A9" w:rsidRDefault="001B13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0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18106" w14:textId="77777777" w:rsidR="004D35A9" w:rsidRDefault="00374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67203" w14:textId="77777777" w:rsidR="00EB3178" w:rsidRDefault="00EB3178">
      <w:r>
        <w:separator/>
      </w:r>
    </w:p>
  </w:footnote>
  <w:footnote w:type="continuationSeparator" w:id="0">
    <w:p w14:paraId="46423052" w14:textId="77777777" w:rsidR="00EB3178" w:rsidRDefault="00EB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6EA5A" w14:textId="77777777" w:rsidR="00C912EE" w:rsidRDefault="00374124">
    <w:pPr>
      <w:pStyle w:val="Header"/>
    </w:pPr>
  </w:p>
  <w:p w14:paraId="48A95A2F" w14:textId="77777777" w:rsidR="00C912EE" w:rsidRDefault="00374124">
    <w:pPr>
      <w:pStyle w:val="Header"/>
    </w:pPr>
  </w:p>
  <w:p w14:paraId="23F58E99" w14:textId="77777777" w:rsidR="00C912EE" w:rsidRDefault="00374124">
    <w:pPr>
      <w:pStyle w:val="Header"/>
    </w:pPr>
  </w:p>
  <w:p w14:paraId="1E6C4F0A" w14:textId="77777777" w:rsidR="00C912EE" w:rsidRDefault="00374124">
    <w:pPr>
      <w:pStyle w:val="Header"/>
    </w:pPr>
  </w:p>
  <w:p w14:paraId="3C20E2BD" w14:textId="77777777" w:rsidR="00C912EE" w:rsidRDefault="00374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C5"/>
    <w:rsid w:val="001B134E"/>
    <w:rsid w:val="00374124"/>
    <w:rsid w:val="00AC69C6"/>
    <w:rsid w:val="00B415C5"/>
    <w:rsid w:val="00CF20D6"/>
    <w:rsid w:val="00E74C6F"/>
    <w:rsid w:val="00E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4C2A"/>
  <w15:chartTrackingRefBased/>
  <w15:docId w15:val="{753D1A9A-407B-426B-B6FE-95A1F67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Akinsanya, Moni</dc:creator>
  <cp:keywords/>
  <dc:description/>
  <cp:lastModifiedBy>Nicholls, Holly</cp:lastModifiedBy>
  <cp:revision>2</cp:revision>
  <dcterms:created xsi:type="dcterms:W3CDTF">2021-05-25T14:51:00Z</dcterms:created>
  <dcterms:modified xsi:type="dcterms:W3CDTF">2021-05-25T14:51:00Z</dcterms:modified>
</cp:coreProperties>
</file>