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01" w:rsidRDefault="00C87401" w:rsidP="00AD60B7">
      <w:pPr>
        <w:pStyle w:val="Heading1"/>
      </w:pPr>
      <w:bookmarkStart w:id="0" w:name="_Toc335653168"/>
      <w:r>
        <w:rPr>
          <w:b w:val="0"/>
          <w:bCs w:val="0"/>
          <w:noProof/>
        </w:rPr>
        <w:drawing>
          <wp:anchor distT="0" distB="0" distL="114300" distR="114300" simplePos="0" relativeHeight="251642880" behindDoc="0" locked="0" layoutInCell="1" allowOverlap="1" wp14:anchorId="56AB5BA5" wp14:editId="1B66185F">
            <wp:simplePos x="0" y="0"/>
            <wp:positionH relativeFrom="column">
              <wp:posOffset>2371726</wp:posOffset>
            </wp:positionH>
            <wp:positionV relativeFrom="paragraph">
              <wp:posOffset>-1</wp:posOffset>
            </wp:positionV>
            <wp:extent cx="3322604" cy="892047"/>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l="69987" t="13572" r="5098" b="77857"/>
                    <a:stretch>
                      <a:fillRect/>
                    </a:stretch>
                  </pic:blipFill>
                  <pic:spPr bwMode="auto">
                    <a:xfrm>
                      <a:off x="0" y="0"/>
                      <a:ext cx="3322604" cy="8920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p w:rsidR="00C87401" w:rsidRDefault="00C87401" w:rsidP="00AD60B7">
      <w:pPr>
        <w:pStyle w:val="Heading1"/>
      </w:pPr>
    </w:p>
    <w:p w:rsidR="00C87401" w:rsidRDefault="00C87401" w:rsidP="00AD60B7">
      <w:pPr>
        <w:pStyle w:val="Heading1"/>
      </w:pPr>
    </w:p>
    <w:p w:rsidR="005B1E1B" w:rsidRDefault="005B1E1B" w:rsidP="005B1E1B"/>
    <w:p w:rsidR="005B1E1B" w:rsidRPr="005B1E1B" w:rsidRDefault="005B1E1B" w:rsidP="005B1E1B"/>
    <w:p w:rsidR="00C87401" w:rsidRPr="005B1E1B" w:rsidRDefault="00C87401" w:rsidP="00E67836">
      <w:pPr>
        <w:pStyle w:val="Heading1"/>
      </w:pPr>
      <w:bookmarkStart w:id="1" w:name="_Toc279421170"/>
      <w:bookmarkStart w:id="2" w:name="_Toc335653169"/>
      <w:r w:rsidRPr="005B1E1B">
        <w:t>Student Information System</w:t>
      </w:r>
      <w:bookmarkEnd w:id="1"/>
      <w:bookmarkEnd w:id="2"/>
    </w:p>
    <w:p w:rsidR="00C87401" w:rsidRPr="00C87401" w:rsidRDefault="00C87401" w:rsidP="00C87401">
      <w:pPr>
        <w:rPr>
          <w:sz w:val="36"/>
        </w:rPr>
      </w:pPr>
      <w:r w:rsidRPr="00C87401">
        <w:rPr>
          <w:sz w:val="36"/>
        </w:rPr>
        <w:t>Liverpool John Moores University</w:t>
      </w:r>
    </w:p>
    <w:p w:rsidR="00C87401" w:rsidRDefault="00C87401" w:rsidP="00C87401"/>
    <w:p w:rsidR="00C87401" w:rsidRDefault="00C87401" w:rsidP="00C87401"/>
    <w:p w:rsidR="00C87401" w:rsidRDefault="00C87401" w:rsidP="00C87401"/>
    <w:p w:rsidR="00C87401" w:rsidRDefault="00CA638F" w:rsidP="00C87401">
      <w:r>
        <w:rPr>
          <w:b/>
        </w:rPr>
        <w:t>Enrolment Tasks 2012</w:t>
      </w:r>
    </w:p>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F65D7A" w:rsidP="00C87401">
      <w:r>
        <w:t xml:space="preserve">Version </w:t>
      </w:r>
      <w:r w:rsidR="006E5A14">
        <w:t>1.0 17th</w:t>
      </w:r>
      <w:r w:rsidR="00862360">
        <w:t xml:space="preserve"> </w:t>
      </w:r>
      <w:r w:rsidR="00CA638F">
        <w:t>September</w:t>
      </w:r>
      <w:r w:rsidR="00862360">
        <w:t xml:space="preserve"> 2012</w:t>
      </w:r>
      <w:r w:rsidR="00C87401">
        <w:t>.</w:t>
      </w:r>
    </w:p>
    <w:p w:rsidR="00C87401" w:rsidRDefault="00C87401" w:rsidP="00C87401">
      <w:r>
        <w:t>Author: Tracey Einig</w:t>
      </w:r>
      <w:r w:rsidR="00862360">
        <w:t xml:space="preserve"> </w:t>
      </w:r>
      <w:r w:rsidR="008B664C">
        <w:t>Jones</w:t>
      </w:r>
    </w:p>
    <w:p w:rsidR="00C87401" w:rsidRDefault="00C87401" w:rsidP="00C87401"/>
    <w:p w:rsidR="00C87401" w:rsidRDefault="00C87401" w:rsidP="00C87401"/>
    <w:p w:rsidR="00A3789F" w:rsidRDefault="00A3789F" w:rsidP="00C87401"/>
    <w:sdt>
      <w:sdtPr>
        <w:rPr>
          <w:rFonts w:ascii="Arial" w:eastAsiaTheme="minorEastAsia" w:hAnsi="Arial" w:cstheme="minorBidi"/>
          <w:b w:val="0"/>
          <w:bCs w:val="0"/>
          <w:color w:val="auto"/>
          <w:sz w:val="21"/>
          <w:szCs w:val="21"/>
          <w:lang w:val="en-GB" w:eastAsia="zh-CN"/>
        </w:rPr>
        <w:id w:val="43481579"/>
        <w:docPartObj>
          <w:docPartGallery w:val="Table of Contents"/>
          <w:docPartUnique/>
        </w:docPartObj>
      </w:sdtPr>
      <w:sdtEndPr/>
      <w:sdtContent>
        <w:p w:rsidR="00C87401" w:rsidRPr="00271431" w:rsidRDefault="00C87401">
          <w:pPr>
            <w:pStyle w:val="TOCHeading"/>
            <w:rPr>
              <w:sz w:val="21"/>
              <w:szCs w:val="21"/>
            </w:rPr>
          </w:pPr>
          <w:r w:rsidRPr="00271431">
            <w:rPr>
              <w:sz w:val="21"/>
              <w:szCs w:val="21"/>
            </w:rPr>
            <w:t>Contents</w:t>
          </w:r>
        </w:p>
        <w:p w:rsidR="00D06DA1" w:rsidRPr="00271431" w:rsidRDefault="00C07FB5">
          <w:pPr>
            <w:pStyle w:val="TOC1"/>
            <w:tabs>
              <w:tab w:val="right" w:leader="dot" w:pos="9016"/>
            </w:tabs>
            <w:rPr>
              <w:rFonts w:asciiTheme="minorHAnsi" w:hAnsiTheme="minorHAnsi"/>
              <w:noProof/>
              <w:sz w:val="21"/>
              <w:szCs w:val="21"/>
            </w:rPr>
          </w:pPr>
          <w:r w:rsidRPr="00271431">
            <w:rPr>
              <w:sz w:val="21"/>
              <w:szCs w:val="21"/>
            </w:rPr>
            <w:fldChar w:fldCharType="begin"/>
          </w:r>
          <w:r w:rsidR="00C87401" w:rsidRPr="00271431">
            <w:rPr>
              <w:sz w:val="21"/>
              <w:szCs w:val="21"/>
            </w:rPr>
            <w:instrText xml:space="preserve"> TOC \o "1-3" \h \z \u </w:instrText>
          </w:r>
          <w:r w:rsidRPr="00271431">
            <w:rPr>
              <w:sz w:val="21"/>
              <w:szCs w:val="21"/>
            </w:rPr>
            <w:fldChar w:fldCharType="separate"/>
          </w:r>
          <w:hyperlink w:anchor="_Toc335653168" w:history="1">
            <w:r w:rsidR="00D06DA1" w:rsidRPr="00271431">
              <w:rPr>
                <w:noProof/>
                <w:webHidden/>
                <w:sz w:val="21"/>
                <w:szCs w:val="21"/>
              </w:rPr>
              <w:tab/>
            </w:r>
            <w:r w:rsidR="00D06DA1" w:rsidRPr="00271431">
              <w:rPr>
                <w:noProof/>
                <w:webHidden/>
                <w:sz w:val="21"/>
                <w:szCs w:val="21"/>
              </w:rPr>
              <w:fldChar w:fldCharType="begin"/>
            </w:r>
            <w:r w:rsidR="00D06DA1" w:rsidRPr="00271431">
              <w:rPr>
                <w:noProof/>
                <w:webHidden/>
                <w:sz w:val="21"/>
                <w:szCs w:val="21"/>
              </w:rPr>
              <w:instrText xml:space="preserve"> PAGEREF _Toc335653168 \h </w:instrText>
            </w:r>
            <w:r w:rsidR="00D06DA1" w:rsidRPr="00271431">
              <w:rPr>
                <w:noProof/>
                <w:webHidden/>
                <w:sz w:val="21"/>
                <w:szCs w:val="21"/>
              </w:rPr>
            </w:r>
            <w:r w:rsidR="00D06DA1" w:rsidRPr="00271431">
              <w:rPr>
                <w:noProof/>
                <w:webHidden/>
                <w:sz w:val="21"/>
                <w:szCs w:val="21"/>
              </w:rPr>
              <w:fldChar w:fldCharType="separate"/>
            </w:r>
            <w:r w:rsidR="00D06DA1" w:rsidRPr="00271431">
              <w:rPr>
                <w:noProof/>
                <w:webHidden/>
                <w:sz w:val="21"/>
                <w:szCs w:val="21"/>
              </w:rPr>
              <w:t>1</w:t>
            </w:r>
            <w:r w:rsidR="00D06DA1" w:rsidRPr="00271431">
              <w:rPr>
                <w:noProof/>
                <w:webHidden/>
                <w:sz w:val="21"/>
                <w:szCs w:val="21"/>
              </w:rPr>
              <w:fldChar w:fldCharType="end"/>
            </w:r>
          </w:hyperlink>
        </w:p>
        <w:p w:rsidR="00D06DA1" w:rsidRPr="00271431" w:rsidRDefault="00271431">
          <w:pPr>
            <w:pStyle w:val="TOC1"/>
            <w:tabs>
              <w:tab w:val="right" w:leader="dot" w:pos="9016"/>
            </w:tabs>
            <w:rPr>
              <w:rFonts w:asciiTheme="minorHAnsi" w:hAnsiTheme="minorHAnsi"/>
              <w:noProof/>
              <w:sz w:val="21"/>
              <w:szCs w:val="21"/>
            </w:rPr>
          </w:pPr>
          <w:hyperlink w:anchor="_Toc335653169" w:history="1">
            <w:r w:rsidR="00D06DA1" w:rsidRPr="00271431">
              <w:rPr>
                <w:rStyle w:val="Hyperlink"/>
                <w:noProof/>
                <w:sz w:val="21"/>
                <w:szCs w:val="21"/>
              </w:rPr>
              <w:t>Student Information System</w:t>
            </w:r>
            <w:r w:rsidR="00D06DA1" w:rsidRPr="00271431">
              <w:rPr>
                <w:noProof/>
                <w:webHidden/>
                <w:sz w:val="21"/>
                <w:szCs w:val="21"/>
              </w:rPr>
              <w:tab/>
            </w:r>
            <w:r w:rsidR="00D06DA1" w:rsidRPr="00271431">
              <w:rPr>
                <w:noProof/>
                <w:webHidden/>
                <w:sz w:val="21"/>
                <w:szCs w:val="21"/>
              </w:rPr>
              <w:fldChar w:fldCharType="begin"/>
            </w:r>
            <w:r w:rsidR="00D06DA1" w:rsidRPr="00271431">
              <w:rPr>
                <w:noProof/>
                <w:webHidden/>
                <w:sz w:val="21"/>
                <w:szCs w:val="21"/>
              </w:rPr>
              <w:instrText xml:space="preserve"> PAGEREF _Toc335653169 \h </w:instrText>
            </w:r>
            <w:r w:rsidR="00D06DA1" w:rsidRPr="00271431">
              <w:rPr>
                <w:noProof/>
                <w:webHidden/>
                <w:sz w:val="21"/>
                <w:szCs w:val="21"/>
              </w:rPr>
            </w:r>
            <w:r w:rsidR="00D06DA1" w:rsidRPr="00271431">
              <w:rPr>
                <w:noProof/>
                <w:webHidden/>
                <w:sz w:val="21"/>
                <w:szCs w:val="21"/>
              </w:rPr>
              <w:fldChar w:fldCharType="separate"/>
            </w:r>
            <w:r w:rsidR="00D06DA1" w:rsidRPr="00271431">
              <w:rPr>
                <w:noProof/>
                <w:webHidden/>
                <w:sz w:val="21"/>
                <w:szCs w:val="21"/>
              </w:rPr>
              <w:t>1</w:t>
            </w:r>
            <w:r w:rsidR="00D06DA1" w:rsidRPr="00271431">
              <w:rPr>
                <w:noProof/>
                <w:webHidden/>
                <w:sz w:val="21"/>
                <w:szCs w:val="21"/>
              </w:rPr>
              <w:fldChar w:fldCharType="end"/>
            </w:r>
          </w:hyperlink>
        </w:p>
        <w:p w:rsidR="00D06DA1" w:rsidRPr="00271431" w:rsidRDefault="00271431">
          <w:pPr>
            <w:pStyle w:val="TOC1"/>
            <w:tabs>
              <w:tab w:val="right" w:leader="dot" w:pos="9016"/>
            </w:tabs>
            <w:rPr>
              <w:rFonts w:asciiTheme="minorHAnsi" w:hAnsiTheme="minorHAnsi"/>
              <w:noProof/>
              <w:sz w:val="21"/>
              <w:szCs w:val="21"/>
            </w:rPr>
          </w:pPr>
          <w:hyperlink w:anchor="_Toc335653170" w:history="1">
            <w:r w:rsidR="00D06DA1" w:rsidRPr="00271431">
              <w:rPr>
                <w:rStyle w:val="Hyperlink"/>
                <w:noProof/>
                <w:sz w:val="21"/>
                <w:szCs w:val="21"/>
              </w:rPr>
              <w:t>Introduction</w:t>
            </w:r>
            <w:r w:rsidR="00D06DA1" w:rsidRPr="00271431">
              <w:rPr>
                <w:noProof/>
                <w:webHidden/>
                <w:sz w:val="21"/>
                <w:szCs w:val="21"/>
              </w:rPr>
              <w:tab/>
            </w:r>
            <w:r w:rsidR="00D06DA1" w:rsidRPr="00271431">
              <w:rPr>
                <w:noProof/>
                <w:webHidden/>
                <w:sz w:val="21"/>
                <w:szCs w:val="21"/>
              </w:rPr>
              <w:fldChar w:fldCharType="begin"/>
            </w:r>
            <w:r w:rsidR="00D06DA1" w:rsidRPr="00271431">
              <w:rPr>
                <w:noProof/>
                <w:webHidden/>
                <w:sz w:val="21"/>
                <w:szCs w:val="21"/>
              </w:rPr>
              <w:instrText xml:space="preserve"> PAGEREF _Toc335653170 \h </w:instrText>
            </w:r>
            <w:r w:rsidR="00D06DA1" w:rsidRPr="00271431">
              <w:rPr>
                <w:noProof/>
                <w:webHidden/>
                <w:sz w:val="21"/>
                <w:szCs w:val="21"/>
              </w:rPr>
            </w:r>
            <w:r w:rsidR="00D06DA1" w:rsidRPr="00271431">
              <w:rPr>
                <w:noProof/>
                <w:webHidden/>
                <w:sz w:val="21"/>
                <w:szCs w:val="21"/>
              </w:rPr>
              <w:fldChar w:fldCharType="separate"/>
            </w:r>
            <w:r w:rsidR="00D06DA1" w:rsidRPr="00271431">
              <w:rPr>
                <w:noProof/>
                <w:webHidden/>
                <w:sz w:val="21"/>
                <w:szCs w:val="21"/>
              </w:rPr>
              <w:t>3</w:t>
            </w:r>
            <w:r w:rsidR="00D06DA1" w:rsidRPr="00271431">
              <w:rPr>
                <w:noProof/>
                <w:webHidden/>
                <w:sz w:val="21"/>
                <w:szCs w:val="21"/>
              </w:rPr>
              <w:fldChar w:fldCharType="end"/>
            </w:r>
          </w:hyperlink>
        </w:p>
        <w:p w:rsidR="00D06DA1" w:rsidRPr="00271431" w:rsidRDefault="00271431">
          <w:pPr>
            <w:pStyle w:val="TOC2"/>
            <w:tabs>
              <w:tab w:val="left" w:pos="880"/>
              <w:tab w:val="right" w:leader="dot" w:pos="9016"/>
            </w:tabs>
            <w:rPr>
              <w:rFonts w:asciiTheme="minorHAnsi" w:hAnsiTheme="minorHAnsi"/>
              <w:noProof/>
              <w:sz w:val="21"/>
              <w:szCs w:val="21"/>
            </w:rPr>
          </w:pPr>
          <w:hyperlink w:anchor="_Toc335653171" w:history="1">
            <w:r w:rsidR="00D06DA1" w:rsidRPr="00271431">
              <w:rPr>
                <w:rStyle w:val="Hyperlink"/>
                <w:noProof/>
                <w:sz w:val="21"/>
                <w:szCs w:val="21"/>
              </w:rPr>
              <w:t>1.</w:t>
            </w:r>
            <w:r w:rsidR="00D06DA1" w:rsidRPr="00271431">
              <w:rPr>
                <w:rFonts w:asciiTheme="minorHAnsi" w:hAnsiTheme="minorHAnsi"/>
                <w:noProof/>
                <w:sz w:val="21"/>
                <w:szCs w:val="21"/>
              </w:rPr>
              <w:tab/>
            </w:r>
            <w:r w:rsidR="00D06DA1" w:rsidRPr="00271431">
              <w:rPr>
                <w:rStyle w:val="Hyperlink"/>
                <w:noProof/>
                <w:sz w:val="21"/>
                <w:szCs w:val="21"/>
              </w:rPr>
              <w:t>Repeating Year Students</w:t>
            </w:r>
            <w:r w:rsidR="00D06DA1" w:rsidRPr="00271431">
              <w:rPr>
                <w:noProof/>
                <w:webHidden/>
                <w:sz w:val="21"/>
                <w:szCs w:val="21"/>
              </w:rPr>
              <w:tab/>
            </w:r>
            <w:r w:rsidR="00D06DA1" w:rsidRPr="00271431">
              <w:rPr>
                <w:noProof/>
                <w:webHidden/>
                <w:sz w:val="21"/>
                <w:szCs w:val="21"/>
              </w:rPr>
              <w:fldChar w:fldCharType="begin"/>
            </w:r>
            <w:r w:rsidR="00D06DA1" w:rsidRPr="00271431">
              <w:rPr>
                <w:noProof/>
                <w:webHidden/>
                <w:sz w:val="21"/>
                <w:szCs w:val="21"/>
              </w:rPr>
              <w:instrText xml:space="preserve"> PAGEREF _Toc335653171 \h </w:instrText>
            </w:r>
            <w:r w:rsidR="00D06DA1" w:rsidRPr="00271431">
              <w:rPr>
                <w:noProof/>
                <w:webHidden/>
                <w:sz w:val="21"/>
                <w:szCs w:val="21"/>
              </w:rPr>
            </w:r>
            <w:r w:rsidR="00D06DA1" w:rsidRPr="00271431">
              <w:rPr>
                <w:noProof/>
                <w:webHidden/>
                <w:sz w:val="21"/>
                <w:szCs w:val="21"/>
              </w:rPr>
              <w:fldChar w:fldCharType="separate"/>
            </w:r>
            <w:r w:rsidR="00D06DA1" w:rsidRPr="00271431">
              <w:rPr>
                <w:noProof/>
                <w:webHidden/>
                <w:sz w:val="21"/>
                <w:szCs w:val="21"/>
              </w:rPr>
              <w:t>3</w:t>
            </w:r>
            <w:r w:rsidR="00D06DA1" w:rsidRPr="00271431">
              <w:rPr>
                <w:noProof/>
                <w:webHidden/>
                <w:sz w:val="21"/>
                <w:szCs w:val="21"/>
              </w:rPr>
              <w:fldChar w:fldCharType="end"/>
            </w:r>
          </w:hyperlink>
        </w:p>
        <w:p w:rsidR="00D06DA1" w:rsidRPr="00271431" w:rsidRDefault="00271431">
          <w:pPr>
            <w:pStyle w:val="TOC2"/>
            <w:tabs>
              <w:tab w:val="left" w:pos="880"/>
              <w:tab w:val="right" w:leader="dot" w:pos="9016"/>
            </w:tabs>
            <w:rPr>
              <w:rFonts w:asciiTheme="minorHAnsi" w:hAnsiTheme="minorHAnsi"/>
              <w:noProof/>
              <w:sz w:val="21"/>
              <w:szCs w:val="21"/>
            </w:rPr>
          </w:pPr>
          <w:hyperlink w:anchor="_Toc335653172" w:history="1">
            <w:r w:rsidR="00D06DA1" w:rsidRPr="00271431">
              <w:rPr>
                <w:rStyle w:val="Hyperlink"/>
                <w:noProof/>
                <w:sz w:val="21"/>
                <w:szCs w:val="21"/>
              </w:rPr>
              <w:t>2.</w:t>
            </w:r>
            <w:r w:rsidR="00D06DA1" w:rsidRPr="00271431">
              <w:rPr>
                <w:rFonts w:asciiTheme="minorHAnsi" w:hAnsiTheme="minorHAnsi"/>
                <w:noProof/>
                <w:sz w:val="21"/>
                <w:szCs w:val="21"/>
              </w:rPr>
              <w:tab/>
            </w:r>
            <w:r w:rsidR="00D06DA1" w:rsidRPr="00271431">
              <w:rPr>
                <w:rStyle w:val="Hyperlink"/>
                <w:noProof/>
                <w:sz w:val="21"/>
                <w:szCs w:val="21"/>
              </w:rPr>
              <w:t>Programme Changes</w:t>
            </w:r>
            <w:r w:rsidR="00D06DA1" w:rsidRPr="00271431">
              <w:rPr>
                <w:noProof/>
                <w:webHidden/>
                <w:sz w:val="21"/>
                <w:szCs w:val="21"/>
              </w:rPr>
              <w:tab/>
            </w:r>
            <w:r w:rsidR="00D06DA1" w:rsidRPr="00271431">
              <w:rPr>
                <w:noProof/>
                <w:webHidden/>
                <w:sz w:val="21"/>
                <w:szCs w:val="21"/>
              </w:rPr>
              <w:fldChar w:fldCharType="begin"/>
            </w:r>
            <w:r w:rsidR="00D06DA1" w:rsidRPr="00271431">
              <w:rPr>
                <w:noProof/>
                <w:webHidden/>
                <w:sz w:val="21"/>
                <w:szCs w:val="21"/>
              </w:rPr>
              <w:instrText xml:space="preserve"> PAGEREF _Toc335653172 \h </w:instrText>
            </w:r>
            <w:r w:rsidR="00D06DA1" w:rsidRPr="00271431">
              <w:rPr>
                <w:noProof/>
                <w:webHidden/>
                <w:sz w:val="21"/>
                <w:szCs w:val="21"/>
              </w:rPr>
            </w:r>
            <w:r w:rsidR="00D06DA1" w:rsidRPr="00271431">
              <w:rPr>
                <w:noProof/>
                <w:webHidden/>
                <w:sz w:val="21"/>
                <w:szCs w:val="21"/>
              </w:rPr>
              <w:fldChar w:fldCharType="separate"/>
            </w:r>
            <w:r w:rsidR="00D06DA1" w:rsidRPr="00271431">
              <w:rPr>
                <w:noProof/>
                <w:webHidden/>
                <w:sz w:val="21"/>
                <w:szCs w:val="21"/>
              </w:rPr>
              <w:t>4</w:t>
            </w:r>
            <w:r w:rsidR="00D06DA1" w:rsidRPr="00271431">
              <w:rPr>
                <w:noProof/>
                <w:webHidden/>
                <w:sz w:val="21"/>
                <w:szCs w:val="21"/>
              </w:rPr>
              <w:fldChar w:fldCharType="end"/>
            </w:r>
          </w:hyperlink>
        </w:p>
        <w:p w:rsidR="00D06DA1" w:rsidRPr="00271431" w:rsidRDefault="00271431">
          <w:pPr>
            <w:pStyle w:val="TOC2"/>
            <w:tabs>
              <w:tab w:val="left" w:pos="880"/>
              <w:tab w:val="right" w:leader="dot" w:pos="9016"/>
            </w:tabs>
            <w:rPr>
              <w:rFonts w:asciiTheme="minorHAnsi" w:hAnsiTheme="minorHAnsi"/>
              <w:noProof/>
              <w:sz w:val="21"/>
              <w:szCs w:val="21"/>
            </w:rPr>
          </w:pPr>
          <w:hyperlink w:anchor="_Toc335653173" w:history="1">
            <w:r w:rsidR="00D06DA1" w:rsidRPr="00271431">
              <w:rPr>
                <w:rStyle w:val="Hyperlink"/>
                <w:noProof/>
                <w:sz w:val="21"/>
                <w:szCs w:val="21"/>
              </w:rPr>
              <w:t>3.</w:t>
            </w:r>
            <w:r w:rsidR="00D06DA1" w:rsidRPr="00271431">
              <w:rPr>
                <w:rFonts w:asciiTheme="minorHAnsi" w:hAnsiTheme="minorHAnsi"/>
                <w:noProof/>
                <w:sz w:val="21"/>
                <w:szCs w:val="21"/>
              </w:rPr>
              <w:tab/>
            </w:r>
            <w:r w:rsidR="00D06DA1" w:rsidRPr="00271431">
              <w:rPr>
                <w:rStyle w:val="Hyperlink"/>
                <w:noProof/>
                <w:sz w:val="21"/>
                <w:szCs w:val="21"/>
              </w:rPr>
              <w:t>Viewing Historical AA Reports</w:t>
            </w:r>
            <w:r w:rsidR="00D06DA1" w:rsidRPr="00271431">
              <w:rPr>
                <w:noProof/>
                <w:webHidden/>
                <w:sz w:val="21"/>
                <w:szCs w:val="21"/>
              </w:rPr>
              <w:tab/>
            </w:r>
            <w:r w:rsidR="00D06DA1" w:rsidRPr="00271431">
              <w:rPr>
                <w:noProof/>
                <w:webHidden/>
                <w:sz w:val="21"/>
                <w:szCs w:val="21"/>
              </w:rPr>
              <w:fldChar w:fldCharType="begin"/>
            </w:r>
            <w:r w:rsidR="00D06DA1" w:rsidRPr="00271431">
              <w:rPr>
                <w:noProof/>
                <w:webHidden/>
                <w:sz w:val="21"/>
                <w:szCs w:val="21"/>
              </w:rPr>
              <w:instrText xml:space="preserve"> PAGEREF _Toc335653173 \h </w:instrText>
            </w:r>
            <w:r w:rsidR="00D06DA1" w:rsidRPr="00271431">
              <w:rPr>
                <w:noProof/>
                <w:webHidden/>
                <w:sz w:val="21"/>
                <w:szCs w:val="21"/>
              </w:rPr>
            </w:r>
            <w:r w:rsidR="00D06DA1" w:rsidRPr="00271431">
              <w:rPr>
                <w:noProof/>
                <w:webHidden/>
                <w:sz w:val="21"/>
                <w:szCs w:val="21"/>
              </w:rPr>
              <w:fldChar w:fldCharType="separate"/>
            </w:r>
            <w:r w:rsidR="00D06DA1" w:rsidRPr="00271431">
              <w:rPr>
                <w:noProof/>
                <w:webHidden/>
                <w:sz w:val="21"/>
                <w:szCs w:val="21"/>
              </w:rPr>
              <w:t>4</w:t>
            </w:r>
            <w:r w:rsidR="00D06DA1" w:rsidRPr="00271431">
              <w:rPr>
                <w:noProof/>
                <w:webHidden/>
                <w:sz w:val="21"/>
                <w:szCs w:val="21"/>
              </w:rPr>
              <w:fldChar w:fldCharType="end"/>
            </w:r>
          </w:hyperlink>
        </w:p>
        <w:p w:rsidR="00C87401" w:rsidRPr="00271431" w:rsidRDefault="00C07FB5">
          <w:pPr>
            <w:rPr>
              <w:sz w:val="21"/>
              <w:szCs w:val="21"/>
            </w:rPr>
          </w:pPr>
          <w:r w:rsidRPr="00271431">
            <w:rPr>
              <w:sz w:val="21"/>
              <w:szCs w:val="21"/>
            </w:rPr>
            <w:fldChar w:fldCharType="end"/>
          </w:r>
        </w:p>
      </w:sdtContent>
    </w:sdt>
    <w:p w:rsidR="00C87401" w:rsidRDefault="00C87401" w:rsidP="00AD60B7">
      <w:pPr>
        <w:pStyle w:val="Heading1"/>
      </w:pPr>
    </w:p>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F65D7A" w:rsidRDefault="00F65D7A" w:rsidP="002E27E6">
      <w:pPr>
        <w:rPr>
          <w:rFonts w:eastAsia="MS Mincho"/>
          <w:lang w:eastAsia="ja-JP"/>
        </w:rPr>
      </w:pPr>
    </w:p>
    <w:p w:rsidR="00F65D7A" w:rsidRDefault="00F65D7A" w:rsidP="002E27E6">
      <w:pPr>
        <w:rPr>
          <w:rFonts w:eastAsia="MS Mincho"/>
          <w:lang w:eastAsia="ja-JP"/>
        </w:rPr>
      </w:pPr>
    </w:p>
    <w:p w:rsidR="00F65D7A" w:rsidRDefault="00F65D7A"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F65D7A" w:rsidRPr="00B0467D" w:rsidRDefault="00F65D7A" w:rsidP="002E27E6">
      <w:pPr>
        <w:rPr>
          <w:rFonts w:eastAsia="MS Mincho"/>
          <w:lang w:eastAsia="ja-JP"/>
        </w:rPr>
      </w:pPr>
    </w:p>
    <w:p w:rsidR="00C87401" w:rsidRPr="00271431" w:rsidRDefault="002E27E6" w:rsidP="002E27E6">
      <w:pPr>
        <w:pStyle w:val="Heading1"/>
        <w:rPr>
          <w:sz w:val="21"/>
          <w:szCs w:val="21"/>
        </w:rPr>
      </w:pPr>
      <w:bookmarkStart w:id="3" w:name="_Toc279421171"/>
      <w:bookmarkStart w:id="4" w:name="_Toc335653170"/>
      <w:r w:rsidRPr="00271431">
        <w:rPr>
          <w:sz w:val="21"/>
          <w:szCs w:val="21"/>
        </w:rPr>
        <w:lastRenderedPageBreak/>
        <w:t>Introduction</w:t>
      </w:r>
      <w:bookmarkEnd w:id="3"/>
      <w:bookmarkEnd w:id="4"/>
    </w:p>
    <w:p w:rsidR="00624FFC" w:rsidRPr="00271431" w:rsidRDefault="00CA638F" w:rsidP="00AC2B3B">
      <w:pPr>
        <w:rPr>
          <w:sz w:val="21"/>
          <w:szCs w:val="21"/>
        </w:rPr>
      </w:pPr>
      <w:r w:rsidRPr="00271431">
        <w:rPr>
          <w:sz w:val="21"/>
          <w:szCs w:val="21"/>
        </w:rPr>
        <w:t>In addition to students being enrolled on mod</w:t>
      </w:r>
      <w:r w:rsidR="00271431">
        <w:rPr>
          <w:sz w:val="21"/>
          <w:szCs w:val="21"/>
        </w:rPr>
        <w:t xml:space="preserve">ules for their new level, there are some </w:t>
      </w:r>
      <w:r w:rsidRPr="00271431">
        <w:rPr>
          <w:sz w:val="21"/>
          <w:szCs w:val="21"/>
        </w:rPr>
        <w:t xml:space="preserve">housekeeping tasks </w:t>
      </w:r>
      <w:r w:rsidR="00271431">
        <w:rPr>
          <w:sz w:val="21"/>
          <w:szCs w:val="21"/>
        </w:rPr>
        <w:t xml:space="preserve">that </w:t>
      </w:r>
      <w:r w:rsidRPr="00271431">
        <w:rPr>
          <w:sz w:val="21"/>
          <w:szCs w:val="21"/>
        </w:rPr>
        <w:t>may need to be undertaken to ensure that the student record is correct. Types of students that may need some further administration include:</w:t>
      </w:r>
    </w:p>
    <w:p w:rsidR="00CA638F" w:rsidRPr="00271431" w:rsidRDefault="00CA638F" w:rsidP="00CA638F">
      <w:pPr>
        <w:pStyle w:val="ListParagraph"/>
        <w:numPr>
          <w:ilvl w:val="0"/>
          <w:numId w:val="46"/>
        </w:numPr>
        <w:rPr>
          <w:sz w:val="21"/>
          <w:szCs w:val="21"/>
        </w:rPr>
      </w:pPr>
      <w:r w:rsidRPr="00271431">
        <w:rPr>
          <w:sz w:val="21"/>
          <w:szCs w:val="21"/>
        </w:rPr>
        <w:t>Repeating Year students</w:t>
      </w:r>
    </w:p>
    <w:p w:rsidR="00CA638F" w:rsidRPr="00271431" w:rsidRDefault="00CA638F" w:rsidP="00CA638F">
      <w:pPr>
        <w:pStyle w:val="ListParagraph"/>
        <w:numPr>
          <w:ilvl w:val="0"/>
          <w:numId w:val="46"/>
        </w:numPr>
        <w:rPr>
          <w:sz w:val="21"/>
          <w:szCs w:val="21"/>
        </w:rPr>
      </w:pPr>
      <w:r w:rsidRPr="00271431">
        <w:rPr>
          <w:sz w:val="21"/>
          <w:szCs w:val="21"/>
        </w:rPr>
        <w:t>Programme Change students</w:t>
      </w:r>
    </w:p>
    <w:p w:rsidR="00AC2B3B" w:rsidRPr="00271431" w:rsidRDefault="00CA638F" w:rsidP="00AC2B3B">
      <w:pPr>
        <w:pStyle w:val="Heading2"/>
        <w:rPr>
          <w:sz w:val="21"/>
          <w:szCs w:val="21"/>
        </w:rPr>
      </w:pPr>
      <w:bookmarkStart w:id="5" w:name="_Toc335653171"/>
      <w:r w:rsidRPr="00271431">
        <w:rPr>
          <w:sz w:val="21"/>
          <w:szCs w:val="21"/>
        </w:rPr>
        <w:t>Repeating Year Students</w:t>
      </w:r>
      <w:bookmarkEnd w:id="5"/>
    </w:p>
    <w:p w:rsidR="00CA638F" w:rsidRPr="00271431" w:rsidRDefault="00CA638F" w:rsidP="00CA638F">
      <w:pPr>
        <w:rPr>
          <w:sz w:val="21"/>
          <w:szCs w:val="21"/>
        </w:rPr>
      </w:pPr>
      <w:r w:rsidRPr="00271431">
        <w:rPr>
          <w:sz w:val="21"/>
          <w:szCs w:val="21"/>
        </w:rPr>
        <w:t>These are students that do not have enough credit to progress to their next academic level.</w:t>
      </w:r>
    </w:p>
    <w:p w:rsidR="00CA638F" w:rsidRPr="00271431" w:rsidRDefault="00CA638F" w:rsidP="00CA638F">
      <w:pPr>
        <w:rPr>
          <w:sz w:val="21"/>
          <w:szCs w:val="21"/>
        </w:rPr>
      </w:pPr>
      <w:r w:rsidRPr="00271431">
        <w:rPr>
          <w:sz w:val="21"/>
          <w:szCs w:val="21"/>
        </w:rPr>
        <w:t>The following steps should be followed in order.</w:t>
      </w:r>
    </w:p>
    <w:p w:rsidR="00CA638F" w:rsidRPr="00271431" w:rsidRDefault="00CA638F" w:rsidP="00CA638F">
      <w:pPr>
        <w:pStyle w:val="ListParagraph"/>
        <w:numPr>
          <w:ilvl w:val="0"/>
          <w:numId w:val="47"/>
        </w:numPr>
        <w:rPr>
          <w:sz w:val="21"/>
          <w:szCs w:val="21"/>
        </w:rPr>
      </w:pPr>
      <w:r w:rsidRPr="00271431">
        <w:rPr>
          <w:sz w:val="21"/>
          <w:szCs w:val="21"/>
        </w:rPr>
        <w:t>Students who cannot progress should be identified and sent to the Student Zone in order that a Progression hold (Negative Service Indicator) is placed on the student’s record. This hold will prevent any type of enrolment and is used at this stage to stop the bulk enrolment process enrolling the students automatically onto the next level.</w:t>
      </w:r>
    </w:p>
    <w:p w:rsidR="00CA638F" w:rsidRPr="00271431" w:rsidRDefault="00CA638F" w:rsidP="00CA638F">
      <w:pPr>
        <w:pStyle w:val="ListParagraph"/>
        <w:numPr>
          <w:ilvl w:val="0"/>
          <w:numId w:val="47"/>
        </w:numPr>
        <w:rPr>
          <w:sz w:val="21"/>
          <w:szCs w:val="21"/>
        </w:rPr>
      </w:pPr>
      <w:r w:rsidRPr="00271431">
        <w:rPr>
          <w:sz w:val="21"/>
          <w:szCs w:val="21"/>
        </w:rPr>
        <w:t xml:space="preserve">Student Zone staff apply the </w:t>
      </w:r>
      <w:r w:rsidR="00D4455A" w:rsidRPr="00271431">
        <w:rPr>
          <w:sz w:val="21"/>
          <w:szCs w:val="21"/>
        </w:rPr>
        <w:t>Progression hold.</w:t>
      </w:r>
    </w:p>
    <w:p w:rsidR="00D4455A" w:rsidRPr="00271431" w:rsidRDefault="00D4455A" w:rsidP="00CA638F">
      <w:pPr>
        <w:pStyle w:val="ListParagraph"/>
        <w:numPr>
          <w:ilvl w:val="0"/>
          <w:numId w:val="47"/>
        </w:numPr>
        <w:rPr>
          <w:sz w:val="21"/>
          <w:szCs w:val="21"/>
        </w:rPr>
      </w:pPr>
      <w:r w:rsidRPr="00271431">
        <w:rPr>
          <w:sz w:val="21"/>
          <w:szCs w:val="21"/>
        </w:rPr>
        <w:t>The bulk enrolment processes are ran to enrol all other returning students onto their next level of study, where those selections have been made in to Student Planner.</w:t>
      </w:r>
    </w:p>
    <w:p w:rsidR="00D4455A" w:rsidRPr="00271431" w:rsidRDefault="00D4455A" w:rsidP="000E3CBA">
      <w:pPr>
        <w:pStyle w:val="ListParagraph"/>
        <w:numPr>
          <w:ilvl w:val="0"/>
          <w:numId w:val="47"/>
        </w:numPr>
        <w:rPr>
          <w:sz w:val="21"/>
          <w:szCs w:val="21"/>
        </w:rPr>
      </w:pPr>
      <w:r w:rsidRPr="00271431">
        <w:rPr>
          <w:sz w:val="21"/>
          <w:szCs w:val="21"/>
        </w:rPr>
        <w:t xml:space="preserve">Student Zone staff remove the Progression </w:t>
      </w:r>
      <w:r w:rsidR="006E5A14" w:rsidRPr="00271431">
        <w:rPr>
          <w:sz w:val="21"/>
          <w:szCs w:val="21"/>
        </w:rPr>
        <w:t>Hold and</w:t>
      </w:r>
      <w:r w:rsidR="000E3CBA" w:rsidRPr="00271431">
        <w:rPr>
          <w:sz w:val="21"/>
          <w:szCs w:val="21"/>
        </w:rPr>
        <w:t xml:space="preserve"> enter the relevant Study Agreement e.g. DEFERONLY or ADMIN/REF. This will ensure they are charged the repeating fee.</w:t>
      </w:r>
    </w:p>
    <w:p w:rsidR="00D4455A" w:rsidRPr="00271431" w:rsidRDefault="00D4455A" w:rsidP="00CA638F">
      <w:pPr>
        <w:pStyle w:val="ListParagraph"/>
        <w:numPr>
          <w:ilvl w:val="0"/>
          <w:numId w:val="47"/>
        </w:numPr>
        <w:rPr>
          <w:sz w:val="21"/>
          <w:szCs w:val="21"/>
        </w:rPr>
      </w:pPr>
      <w:r w:rsidRPr="00271431">
        <w:rPr>
          <w:sz w:val="21"/>
          <w:szCs w:val="21"/>
        </w:rPr>
        <w:t>Faculty staff can then enrol the students into their Referral and Deferral modules.</w:t>
      </w:r>
    </w:p>
    <w:p w:rsidR="000E3CBA" w:rsidRPr="00271431" w:rsidRDefault="000E3CBA" w:rsidP="000E3CBA">
      <w:pPr>
        <w:pStyle w:val="ListParagraph"/>
        <w:numPr>
          <w:ilvl w:val="0"/>
          <w:numId w:val="47"/>
        </w:numPr>
        <w:rPr>
          <w:sz w:val="21"/>
          <w:szCs w:val="21"/>
        </w:rPr>
      </w:pPr>
      <w:r w:rsidRPr="00271431">
        <w:rPr>
          <w:sz w:val="21"/>
          <w:szCs w:val="21"/>
        </w:rPr>
        <w:t>Ensure that the graduation year has been amended</w:t>
      </w:r>
    </w:p>
    <w:p w:rsidR="000E3CBA" w:rsidRPr="00271431" w:rsidRDefault="000E3CBA" w:rsidP="000E3CBA">
      <w:pPr>
        <w:ind w:left="360"/>
        <w:rPr>
          <w:sz w:val="21"/>
          <w:szCs w:val="21"/>
        </w:rPr>
      </w:pPr>
      <w:r w:rsidRPr="00271431">
        <w:rPr>
          <w:sz w:val="21"/>
          <w:szCs w:val="21"/>
        </w:rPr>
        <w:t xml:space="preserve">NB. Students that are still on the old UMF regs (modules enrolled prior to 11/12) </w:t>
      </w:r>
      <w:r w:rsidR="00271431" w:rsidRPr="00271431">
        <w:rPr>
          <w:sz w:val="21"/>
          <w:szCs w:val="21"/>
        </w:rPr>
        <w:t xml:space="preserve">will </w:t>
      </w:r>
      <w:r w:rsidRPr="00271431">
        <w:rPr>
          <w:sz w:val="21"/>
          <w:szCs w:val="21"/>
        </w:rPr>
        <w:t>need</w:t>
      </w:r>
      <w:r w:rsidR="00271431" w:rsidRPr="00271431">
        <w:rPr>
          <w:sz w:val="21"/>
          <w:szCs w:val="21"/>
        </w:rPr>
        <w:t xml:space="preserve"> their referrals adding by the PLN H</w:t>
      </w:r>
      <w:r w:rsidRPr="00271431">
        <w:rPr>
          <w:sz w:val="21"/>
          <w:szCs w:val="21"/>
        </w:rPr>
        <w:t>elpdesk</w:t>
      </w:r>
      <w:r w:rsidR="00271431" w:rsidRPr="00271431">
        <w:rPr>
          <w:sz w:val="21"/>
          <w:szCs w:val="21"/>
        </w:rPr>
        <w:t>.</w:t>
      </w:r>
    </w:p>
    <w:p w:rsidR="00271431" w:rsidRDefault="00271431" w:rsidP="00D4455A">
      <w:pPr>
        <w:ind w:left="284"/>
        <w:rPr>
          <w:sz w:val="21"/>
          <w:szCs w:val="21"/>
        </w:rPr>
      </w:pPr>
    </w:p>
    <w:p w:rsidR="00D4455A" w:rsidRPr="00271431" w:rsidRDefault="00D4455A" w:rsidP="00D4455A">
      <w:pPr>
        <w:ind w:left="284"/>
        <w:rPr>
          <w:sz w:val="21"/>
          <w:szCs w:val="21"/>
        </w:rPr>
      </w:pPr>
      <w:r w:rsidRPr="00271431">
        <w:rPr>
          <w:sz w:val="21"/>
          <w:szCs w:val="21"/>
        </w:rPr>
        <w:t>When enrolling students it is important to use the correct classes and Repeat Codes.</w:t>
      </w:r>
    </w:p>
    <w:p w:rsidR="00134AB7" w:rsidRPr="00271431" w:rsidRDefault="00134AB7" w:rsidP="00D4455A">
      <w:pPr>
        <w:ind w:left="284"/>
        <w:rPr>
          <w:sz w:val="21"/>
          <w:szCs w:val="21"/>
        </w:rPr>
      </w:pPr>
      <w:r w:rsidRPr="00271431">
        <w:rPr>
          <w:sz w:val="21"/>
          <w:szCs w:val="21"/>
        </w:rPr>
        <w:t>Students should also only be enrolled on ONE ESR class in a Level.</w:t>
      </w:r>
    </w:p>
    <w:tbl>
      <w:tblPr>
        <w:tblStyle w:val="MediumGrid1-Accent3"/>
        <w:tblW w:w="0" w:type="auto"/>
        <w:tblLook w:val="04A0" w:firstRow="1" w:lastRow="0" w:firstColumn="1" w:lastColumn="0" w:noHBand="0" w:noVBand="1"/>
      </w:tblPr>
      <w:tblGrid>
        <w:gridCol w:w="2310"/>
        <w:gridCol w:w="2310"/>
        <w:gridCol w:w="2311"/>
        <w:gridCol w:w="2311"/>
      </w:tblGrid>
      <w:tr w:rsidR="00D4455A" w:rsidRPr="00271431" w:rsidTr="00D44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D4455A" w:rsidRPr="00271431" w:rsidRDefault="00D4455A" w:rsidP="00D4455A">
            <w:pPr>
              <w:rPr>
                <w:sz w:val="21"/>
                <w:szCs w:val="21"/>
              </w:rPr>
            </w:pPr>
            <w:r w:rsidRPr="00271431">
              <w:rPr>
                <w:sz w:val="21"/>
                <w:szCs w:val="21"/>
              </w:rPr>
              <w:t>Previous Term Attempt</w:t>
            </w:r>
          </w:p>
        </w:tc>
        <w:tc>
          <w:tcPr>
            <w:tcW w:w="2310" w:type="dxa"/>
          </w:tcPr>
          <w:p w:rsidR="00D4455A" w:rsidRPr="00271431" w:rsidRDefault="00D4455A" w:rsidP="00D4455A">
            <w:pPr>
              <w:cnfStyle w:val="100000000000" w:firstRow="1" w:lastRow="0" w:firstColumn="0" w:lastColumn="0" w:oddVBand="0" w:evenVBand="0" w:oddHBand="0" w:evenHBand="0" w:firstRowFirstColumn="0" w:firstRowLastColumn="0" w:lastRowFirstColumn="0" w:lastRowLastColumn="0"/>
              <w:rPr>
                <w:sz w:val="21"/>
                <w:szCs w:val="21"/>
              </w:rPr>
            </w:pPr>
            <w:r w:rsidRPr="00271431">
              <w:rPr>
                <w:sz w:val="21"/>
                <w:szCs w:val="21"/>
              </w:rPr>
              <w:t>Previous Term Attempt Repeat Code</w:t>
            </w:r>
          </w:p>
        </w:tc>
        <w:tc>
          <w:tcPr>
            <w:tcW w:w="2311" w:type="dxa"/>
          </w:tcPr>
          <w:p w:rsidR="00D4455A" w:rsidRPr="00271431" w:rsidRDefault="00D4455A" w:rsidP="00D4455A">
            <w:pPr>
              <w:cnfStyle w:val="100000000000" w:firstRow="1" w:lastRow="0" w:firstColumn="0" w:lastColumn="0" w:oddVBand="0" w:evenVBand="0" w:oddHBand="0" w:evenHBand="0" w:firstRowFirstColumn="0" w:firstRowLastColumn="0" w:lastRowFirstColumn="0" w:lastRowLastColumn="0"/>
              <w:rPr>
                <w:sz w:val="21"/>
                <w:szCs w:val="21"/>
              </w:rPr>
            </w:pPr>
            <w:r w:rsidRPr="00271431">
              <w:rPr>
                <w:sz w:val="21"/>
                <w:szCs w:val="21"/>
              </w:rPr>
              <w:t>New Term Attempt</w:t>
            </w:r>
          </w:p>
        </w:tc>
        <w:tc>
          <w:tcPr>
            <w:tcW w:w="2311" w:type="dxa"/>
          </w:tcPr>
          <w:p w:rsidR="00D4455A" w:rsidRPr="00271431" w:rsidRDefault="00D4455A" w:rsidP="00D4455A">
            <w:pPr>
              <w:cnfStyle w:val="100000000000" w:firstRow="1" w:lastRow="0" w:firstColumn="0" w:lastColumn="0" w:oddVBand="0" w:evenVBand="0" w:oddHBand="0" w:evenHBand="0" w:firstRowFirstColumn="0" w:firstRowLastColumn="0" w:lastRowFirstColumn="0" w:lastRowLastColumn="0"/>
              <w:rPr>
                <w:sz w:val="21"/>
                <w:szCs w:val="21"/>
              </w:rPr>
            </w:pPr>
            <w:r w:rsidRPr="00271431">
              <w:rPr>
                <w:sz w:val="21"/>
                <w:szCs w:val="21"/>
              </w:rPr>
              <w:t>New Attempt Repeat Code</w:t>
            </w:r>
          </w:p>
        </w:tc>
      </w:tr>
      <w:tr w:rsidR="00D4455A" w:rsidRPr="00271431" w:rsidTr="00D44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D4455A" w:rsidRPr="00271431" w:rsidRDefault="00D4455A" w:rsidP="00D4455A">
            <w:pPr>
              <w:rPr>
                <w:b w:val="0"/>
                <w:sz w:val="21"/>
                <w:szCs w:val="21"/>
              </w:rPr>
            </w:pPr>
            <w:r w:rsidRPr="00271431">
              <w:rPr>
                <w:b w:val="0"/>
                <w:sz w:val="21"/>
                <w:szCs w:val="21"/>
              </w:rPr>
              <w:t>Deferred</w:t>
            </w:r>
            <w:r w:rsidR="00260839" w:rsidRPr="00271431">
              <w:rPr>
                <w:b w:val="0"/>
                <w:sz w:val="21"/>
                <w:szCs w:val="21"/>
              </w:rPr>
              <w:t xml:space="preserve"> (first attempt)</w:t>
            </w:r>
          </w:p>
        </w:tc>
        <w:tc>
          <w:tcPr>
            <w:tcW w:w="2310" w:type="dxa"/>
          </w:tcPr>
          <w:p w:rsidR="00D4455A" w:rsidRPr="00271431" w:rsidRDefault="00D4455A" w:rsidP="00D4455A">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DFA</w:t>
            </w:r>
          </w:p>
        </w:tc>
        <w:tc>
          <w:tcPr>
            <w:tcW w:w="2311" w:type="dxa"/>
          </w:tcPr>
          <w:p w:rsidR="00D4455A" w:rsidRPr="00271431" w:rsidRDefault="00D4455A" w:rsidP="00D4455A">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Standard Class</w:t>
            </w:r>
          </w:p>
        </w:tc>
        <w:tc>
          <w:tcPr>
            <w:tcW w:w="2311" w:type="dxa"/>
          </w:tcPr>
          <w:p w:rsidR="00D4455A" w:rsidRPr="00271431" w:rsidRDefault="00D4455A" w:rsidP="00D4455A">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 xml:space="preserve">DFA </w:t>
            </w:r>
          </w:p>
        </w:tc>
      </w:tr>
      <w:tr w:rsidR="00D4455A" w:rsidRPr="00271431" w:rsidTr="00D4455A">
        <w:tc>
          <w:tcPr>
            <w:cnfStyle w:val="001000000000" w:firstRow="0" w:lastRow="0" w:firstColumn="1" w:lastColumn="0" w:oddVBand="0" w:evenVBand="0" w:oddHBand="0" w:evenHBand="0" w:firstRowFirstColumn="0" w:firstRowLastColumn="0" w:lastRowFirstColumn="0" w:lastRowLastColumn="0"/>
            <w:tcW w:w="2310" w:type="dxa"/>
          </w:tcPr>
          <w:p w:rsidR="00D4455A" w:rsidRPr="00271431" w:rsidRDefault="00D4455A" w:rsidP="00D4455A">
            <w:pPr>
              <w:rPr>
                <w:b w:val="0"/>
                <w:sz w:val="21"/>
                <w:szCs w:val="21"/>
              </w:rPr>
            </w:pPr>
            <w:r w:rsidRPr="00271431">
              <w:rPr>
                <w:b w:val="0"/>
                <w:sz w:val="21"/>
                <w:szCs w:val="21"/>
              </w:rPr>
              <w:t>Deferred</w:t>
            </w:r>
            <w:r w:rsidR="00260839" w:rsidRPr="00271431">
              <w:rPr>
                <w:b w:val="0"/>
                <w:sz w:val="21"/>
                <w:szCs w:val="21"/>
              </w:rPr>
              <w:t xml:space="preserve"> (first attempt)</w:t>
            </w:r>
            <w:r w:rsidRPr="00271431">
              <w:rPr>
                <w:b w:val="0"/>
                <w:sz w:val="21"/>
                <w:szCs w:val="21"/>
              </w:rPr>
              <w:t>, then Failed</w:t>
            </w:r>
          </w:p>
        </w:tc>
        <w:tc>
          <w:tcPr>
            <w:tcW w:w="2310" w:type="dxa"/>
          </w:tcPr>
          <w:p w:rsidR="00D4455A" w:rsidRPr="00271431" w:rsidRDefault="00D4455A" w:rsidP="00D4455A">
            <w:pPr>
              <w:cnfStyle w:val="000000000000" w:firstRow="0" w:lastRow="0" w:firstColumn="0" w:lastColumn="0" w:oddVBand="0" w:evenVBand="0" w:oddHBand="0" w:evenHBand="0" w:firstRowFirstColumn="0" w:firstRowLastColumn="0" w:lastRowFirstColumn="0" w:lastRowLastColumn="0"/>
              <w:rPr>
                <w:sz w:val="21"/>
                <w:szCs w:val="21"/>
              </w:rPr>
            </w:pPr>
            <w:r w:rsidRPr="00271431">
              <w:rPr>
                <w:sz w:val="21"/>
                <w:szCs w:val="21"/>
              </w:rPr>
              <w:t>DFA-</w:t>
            </w:r>
          </w:p>
        </w:tc>
        <w:tc>
          <w:tcPr>
            <w:tcW w:w="2311" w:type="dxa"/>
          </w:tcPr>
          <w:p w:rsidR="00D4455A" w:rsidRPr="00271431" w:rsidRDefault="00D4455A" w:rsidP="00D4455A">
            <w:pPr>
              <w:cnfStyle w:val="000000000000" w:firstRow="0" w:lastRow="0" w:firstColumn="0" w:lastColumn="0" w:oddVBand="0" w:evenVBand="0" w:oddHBand="0" w:evenHBand="0" w:firstRowFirstColumn="0" w:firstRowLastColumn="0" w:lastRowFirstColumn="0" w:lastRowLastColumn="0"/>
              <w:rPr>
                <w:sz w:val="21"/>
                <w:szCs w:val="21"/>
              </w:rPr>
            </w:pPr>
            <w:r w:rsidRPr="00271431">
              <w:rPr>
                <w:sz w:val="21"/>
                <w:szCs w:val="21"/>
              </w:rPr>
              <w:t>Referral</w:t>
            </w:r>
          </w:p>
        </w:tc>
        <w:tc>
          <w:tcPr>
            <w:tcW w:w="2311" w:type="dxa"/>
          </w:tcPr>
          <w:p w:rsidR="00D4455A" w:rsidRPr="00271431" w:rsidRDefault="00D4455A" w:rsidP="00D4455A">
            <w:pPr>
              <w:cnfStyle w:val="000000000000" w:firstRow="0" w:lastRow="0" w:firstColumn="0" w:lastColumn="0" w:oddVBand="0" w:evenVBand="0" w:oddHBand="0" w:evenHBand="0" w:firstRowFirstColumn="0" w:firstRowLastColumn="0" w:lastRowFirstColumn="0" w:lastRowLastColumn="0"/>
              <w:rPr>
                <w:sz w:val="21"/>
                <w:szCs w:val="21"/>
              </w:rPr>
            </w:pPr>
            <w:r w:rsidRPr="00271431">
              <w:rPr>
                <w:sz w:val="21"/>
                <w:szCs w:val="21"/>
              </w:rPr>
              <w:t>REF</w:t>
            </w:r>
          </w:p>
        </w:tc>
      </w:tr>
      <w:tr w:rsidR="00260839" w:rsidRPr="00271431" w:rsidTr="00D44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260839" w:rsidRPr="00271431" w:rsidRDefault="00260839" w:rsidP="00260839">
            <w:pPr>
              <w:rPr>
                <w:sz w:val="21"/>
                <w:szCs w:val="21"/>
              </w:rPr>
            </w:pPr>
            <w:r w:rsidRPr="00271431">
              <w:rPr>
                <w:b w:val="0"/>
                <w:sz w:val="21"/>
                <w:szCs w:val="21"/>
              </w:rPr>
              <w:t>Deferred (Referral attempt)</w:t>
            </w:r>
          </w:p>
        </w:tc>
        <w:tc>
          <w:tcPr>
            <w:tcW w:w="2310" w:type="dxa"/>
          </w:tcPr>
          <w:p w:rsidR="00260839" w:rsidRPr="00271431" w:rsidRDefault="00260839" w:rsidP="00260839">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DFR</w:t>
            </w:r>
          </w:p>
        </w:tc>
        <w:tc>
          <w:tcPr>
            <w:tcW w:w="2311" w:type="dxa"/>
          </w:tcPr>
          <w:p w:rsidR="00260839" w:rsidRPr="00271431" w:rsidRDefault="00260839" w:rsidP="00D4455A">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Referral Class</w:t>
            </w:r>
          </w:p>
        </w:tc>
        <w:tc>
          <w:tcPr>
            <w:tcW w:w="2311" w:type="dxa"/>
          </w:tcPr>
          <w:p w:rsidR="00260839" w:rsidRPr="00271431" w:rsidRDefault="00260839" w:rsidP="00260839">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DFR</w:t>
            </w:r>
          </w:p>
        </w:tc>
      </w:tr>
      <w:tr w:rsidR="00260839" w:rsidRPr="00271431" w:rsidTr="00D4455A">
        <w:tc>
          <w:tcPr>
            <w:cnfStyle w:val="001000000000" w:firstRow="0" w:lastRow="0" w:firstColumn="1" w:lastColumn="0" w:oddVBand="0" w:evenVBand="0" w:oddHBand="0" w:evenHBand="0" w:firstRowFirstColumn="0" w:firstRowLastColumn="0" w:lastRowFirstColumn="0" w:lastRowLastColumn="0"/>
            <w:tcW w:w="2310" w:type="dxa"/>
          </w:tcPr>
          <w:p w:rsidR="00260839" w:rsidRPr="00271431" w:rsidRDefault="00260839" w:rsidP="00D4455A">
            <w:pPr>
              <w:rPr>
                <w:b w:val="0"/>
                <w:sz w:val="21"/>
                <w:szCs w:val="21"/>
              </w:rPr>
            </w:pPr>
            <w:r w:rsidRPr="00271431">
              <w:rPr>
                <w:b w:val="0"/>
                <w:sz w:val="21"/>
                <w:szCs w:val="21"/>
              </w:rPr>
              <w:t>Deferred (first attempt), then Failed</w:t>
            </w:r>
          </w:p>
        </w:tc>
        <w:tc>
          <w:tcPr>
            <w:tcW w:w="2310" w:type="dxa"/>
          </w:tcPr>
          <w:p w:rsidR="00260839" w:rsidRPr="00271431" w:rsidRDefault="00260839" w:rsidP="00260839">
            <w:pPr>
              <w:cnfStyle w:val="000000000000" w:firstRow="0" w:lastRow="0" w:firstColumn="0" w:lastColumn="0" w:oddVBand="0" w:evenVBand="0" w:oddHBand="0" w:evenHBand="0" w:firstRowFirstColumn="0" w:firstRowLastColumn="0" w:lastRowFirstColumn="0" w:lastRowLastColumn="0"/>
              <w:rPr>
                <w:sz w:val="21"/>
                <w:szCs w:val="21"/>
              </w:rPr>
            </w:pPr>
            <w:r w:rsidRPr="00271431">
              <w:rPr>
                <w:sz w:val="21"/>
                <w:szCs w:val="21"/>
              </w:rPr>
              <w:t>DFR-</w:t>
            </w:r>
          </w:p>
        </w:tc>
        <w:tc>
          <w:tcPr>
            <w:tcW w:w="2311" w:type="dxa"/>
          </w:tcPr>
          <w:p w:rsidR="00260839" w:rsidRPr="00271431" w:rsidRDefault="00260839" w:rsidP="00D4455A">
            <w:pPr>
              <w:cnfStyle w:val="000000000000" w:firstRow="0" w:lastRow="0" w:firstColumn="0" w:lastColumn="0" w:oddVBand="0" w:evenVBand="0" w:oddHBand="0" w:evenHBand="0" w:firstRowFirstColumn="0" w:firstRowLastColumn="0" w:lastRowFirstColumn="0" w:lastRowLastColumn="0"/>
              <w:rPr>
                <w:sz w:val="21"/>
                <w:szCs w:val="21"/>
              </w:rPr>
            </w:pPr>
            <w:r w:rsidRPr="00271431">
              <w:rPr>
                <w:sz w:val="21"/>
                <w:szCs w:val="21"/>
              </w:rPr>
              <w:t>ESR (Exceptional Second Referral)</w:t>
            </w:r>
          </w:p>
        </w:tc>
        <w:tc>
          <w:tcPr>
            <w:tcW w:w="2311" w:type="dxa"/>
          </w:tcPr>
          <w:p w:rsidR="00C26128" w:rsidRPr="00271431" w:rsidRDefault="00260839" w:rsidP="00D4455A">
            <w:pPr>
              <w:cnfStyle w:val="000000000000" w:firstRow="0" w:lastRow="0" w:firstColumn="0" w:lastColumn="0" w:oddVBand="0" w:evenVBand="0" w:oddHBand="0" w:evenHBand="0" w:firstRowFirstColumn="0" w:firstRowLastColumn="0" w:lastRowFirstColumn="0" w:lastRowLastColumn="0"/>
              <w:rPr>
                <w:sz w:val="21"/>
                <w:szCs w:val="21"/>
              </w:rPr>
            </w:pPr>
            <w:r w:rsidRPr="00271431">
              <w:rPr>
                <w:sz w:val="21"/>
                <w:szCs w:val="21"/>
              </w:rPr>
              <w:t>ESR</w:t>
            </w:r>
          </w:p>
        </w:tc>
      </w:tr>
      <w:tr w:rsidR="00C26128" w:rsidRPr="00271431" w:rsidTr="00D44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C26128" w:rsidRPr="00271431" w:rsidRDefault="00C26128" w:rsidP="00D4455A">
            <w:pPr>
              <w:rPr>
                <w:b w:val="0"/>
                <w:sz w:val="21"/>
                <w:szCs w:val="21"/>
              </w:rPr>
            </w:pPr>
            <w:r w:rsidRPr="00271431">
              <w:rPr>
                <w:b w:val="0"/>
                <w:sz w:val="21"/>
                <w:szCs w:val="21"/>
              </w:rPr>
              <w:t>Referral – Failed</w:t>
            </w:r>
          </w:p>
        </w:tc>
        <w:tc>
          <w:tcPr>
            <w:tcW w:w="2310" w:type="dxa"/>
          </w:tcPr>
          <w:p w:rsidR="00C26128" w:rsidRPr="00271431" w:rsidRDefault="00C26128" w:rsidP="00260839">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REF-</w:t>
            </w:r>
          </w:p>
        </w:tc>
        <w:tc>
          <w:tcPr>
            <w:tcW w:w="2311" w:type="dxa"/>
          </w:tcPr>
          <w:p w:rsidR="00C26128" w:rsidRPr="00271431" w:rsidRDefault="00C26128" w:rsidP="00D4455A">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ESR (Exceptional Second Referral)</w:t>
            </w:r>
          </w:p>
        </w:tc>
        <w:tc>
          <w:tcPr>
            <w:tcW w:w="2311" w:type="dxa"/>
          </w:tcPr>
          <w:p w:rsidR="00C26128" w:rsidRPr="00271431" w:rsidRDefault="00C26128" w:rsidP="00D4455A">
            <w:pPr>
              <w:cnfStyle w:val="000000100000" w:firstRow="0" w:lastRow="0" w:firstColumn="0" w:lastColumn="0" w:oddVBand="0" w:evenVBand="0" w:oddHBand="1" w:evenHBand="0" w:firstRowFirstColumn="0" w:firstRowLastColumn="0" w:lastRowFirstColumn="0" w:lastRowLastColumn="0"/>
              <w:rPr>
                <w:sz w:val="21"/>
                <w:szCs w:val="21"/>
              </w:rPr>
            </w:pPr>
            <w:r w:rsidRPr="00271431">
              <w:rPr>
                <w:sz w:val="21"/>
                <w:szCs w:val="21"/>
              </w:rPr>
              <w:t>ESR</w:t>
            </w:r>
          </w:p>
        </w:tc>
      </w:tr>
    </w:tbl>
    <w:p w:rsidR="00D4455A" w:rsidRPr="00271431" w:rsidRDefault="00D4455A" w:rsidP="00D4455A">
      <w:pPr>
        <w:ind w:left="284"/>
        <w:rPr>
          <w:sz w:val="21"/>
          <w:szCs w:val="21"/>
        </w:rPr>
      </w:pPr>
    </w:p>
    <w:p w:rsidR="00134AB7" w:rsidRPr="00271431" w:rsidRDefault="00134AB7" w:rsidP="00134AB7">
      <w:pPr>
        <w:pStyle w:val="Heading2"/>
        <w:rPr>
          <w:sz w:val="21"/>
          <w:szCs w:val="21"/>
        </w:rPr>
      </w:pPr>
      <w:bookmarkStart w:id="6" w:name="_Toc335653172"/>
      <w:r w:rsidRPr="00271431">
        <w:rPr>
          <w:sz w:val="21"/>
          <w:szCs w:val="21"/>
        </w:rPr>
        <w:t>Programme Changes</w:t>
      </w:r>
      <w:bookmarkEnd w:id="6"/>
    </w:p>
    <w:p w:rsidR="00134AB7" w:rsidRPr="00271431" w:rsidRDefault="00134AB7" w:rsidP="00134AB7">
      <w:pPr>
        <w:rPr>
          <w:sz w:val="21"/>
          <w:szCs w:val="21"/>
        </w:rPr>
      </w:pPr>
      <w:r w:rsidRPr="00271431">
        <w:rPr>
          <w:sz w:val="21"/>
          <w:szCs w:val="21"/>
        </w:rPr>
        <w:t>These are students that have transferred to a new Programme and will be studying Level 4 again.</w:t>
      </w:r>
    </w:p>
    <w:p w:rsidR="00134AB7" w:rsidRPr="00271431" w:rsidRDefault="00134AB7" w:rsidP="00134AB7">
      <w:pPr>
        <w:pStyle w:val="ListParagraph"/>
        <w:numPr>
          <w:ilvl w:val="0"/>
          <w:numId w:val="49"/>
        </w:numPr>
        <w:rPr>
          <w:sz w:val="21"/>
          <w:szCs w:val="21"/>
        </w:rPr>
      </w:pPr>
      <w:r w:rsidRPr="00271431">
        <w:rPr>
          <w:sz w:val="21"/>
          <w:szCs w:val="21"/>
        </w:rPr>
        <w:t>Check to see that the modules that the student is enrolled on are correct for the new programme</w:t>
      </w:r>
    </w:p>
    <w:p w:rsidR="00E67836" w:rsidRPr="00271431" w:rsidRDefault="00134AB7" w:rsidP="00134AB7">
      <w:pPr>
        <w:pStyle w:val="ListParagraph"/>
        <w:numPr>
          <w:ilvl w:val="0"/>
          <w:numId w:val="49"/>
        </w:numPr>
        <w:rPr>
          <w:sz w:val="21"/>
          <w:szCs w:val="21"/>
        </w:rPr>
      </w:pPr>
      <w:r w:rsidRPr="00271431">
        <w:rPr>
          <w:sz w:val="21"/>
          <w:szCs w:val="21"/>
        </w:rPr>
        <w:lastRenderedPageBreak/>
        <w:t>Ch</w:t>
      </w:r>
      <w:r w:rsidR="00E67836" w:rsidRPr="00271431">
        <w:rPr>
          <w:sz w:val="21"/>
          <w:szCs w:val="21"/>
        </w:rPr>
        <w:t>eck</w:t>
      </w:r>
      <w:r w:rsidRPr="00271431">
        <w:rPr>
          <w:sz w:val="21"/>
          <w:szCs w:val="21"/>
        </w:rPr>
        <w:t xml:space="preserve"> the students Requirement Term: </w:t>
      </w:r>
    </w:p>
    <w:p w:rsidR="00E67836" w:rsidRPr="00271431" w:rsidRDefault="00E67836" w:rsidP="00E67836">
      <w:pPr>
        <w:pStyle w:val="ListParagraph"/>
        <w:numPr>
          <w:ilvl w:val="1"/>
          <w:numId w:val="49"/>
        </w:numPr>
        <w:rPr>
          <w:sz w:val="21"/>
          <w:szCs w:val="21"/>
        </w:rPr>
      </w:pPr>
      <w:r w:rsidRPr="00271431">
        <w:rPr>
          <w:sz w:val="21"/>
          <w:szCs w:val="21"/>
        </w:rPr>
        <w:t>For students whose credit from the previous programme is to count in the new programme don’t change the Requirement Term.</w:t>
      </w:r>
    </w:p>
    <w:p w:rsidR="00134AB7" w:rsidRPr="00271431" w:rsidRDefault="00E67836" w:rsidP="00271431">
      <w:pPr>
        <w:pStyle w:val="ListParagraph"/>
        <w:numPr>
          <w:ilvl w:val="1"/>
          <w:numId w:val="49"/>
        </w:numPr>
        <w:rPr>
          <w:sz w:val="21"/>
          <w:szCs w:val="21"/>
        </w:rPr>
      </w:pPr>
      <w:r w:rsidRPr="00271431">
        <w:rPr>
          <w:sz w:val="21"/>
          <w:szCs w:val="21"/>
        </w:rPr>
        <w:t>For students who are starting from zero credit change t</w:t>
      </w:r>
      <w:r w:rsidR="00271431" w:rsidRPr="00271431">
        <w:rPr>
          <w:sz w:val="21"/>
          <w:szCs w:val="21"/>
        </w:rPr>
        <w:t xml:space="preserve">he Requirement Term as follows – </w:t>
      </w:r>
      <w:r w:rsidR="00134AB7" w:rsidRPr="00271431">
        <w:rPr>
          <w:sz w:val="21"/>
          <w:szCs w:val="21"/>
        </w:rPr>
        <w:t>In the Programme/Plan Stack, add a DATA row and an action reason of Requirement Change</w:t>
      </w:r>
      <w:r w:rsidRPr="00271431">
        <w:rPr>
          <w:sz w:val="21"/>
          <w:szCs w:val="21"/>
        </w:rPr>
        <w:t>. This will ensure that the AA reports are then correctly displaying the correct Programme Version for the students.</w:t>
      </w:r>
    </w:p>
    <w:p w:rsidR="00205B00" w:rsidRPr="00271431" w:rsidRDefault="00205B00" w:rsidP="00205B00">
      <w:pPr>
        <w:rPr>
          <w:sz w:val="21"/>
          <w:szCs w:val="21"/>
        </w:rPr>
      </w:pPr>
      <w:bookmarkStart w:id="7" w:name="_GoBack"/>
      <w:bookmarkEnd w:id="7"/>
    </w:p>
    <w:p w:rsidR="00205B00" w:rsidRPr="00271431" w:rsidRDefault="000E3CBA" w:rsidP="000E3CBA">
      <w:pPr>
        <w:pStyle w:val="Heading2"/>
        <w:rPr>
          <w:sz w:val="21"/>
          <w:szCs w:val="21"/>
        </w:rPr>
      </w:pPr>
      <w:bookmarkStart w:id="8" w:name="_Toc335653173"/>
      <w:r w:rsidRPr="00271431">
        <w:rPr>
          <w:sz w:val="21"/>
          <w:szCs w:val="21"/>
        </w:rPr>
        <w:t>Viewing Historical AA Reports</w:t>
      </w:r>
      <w:bookmarkEnd w:id="8"/>
    </w:p>
    <w:p w:rsidR="000E3CBA" w:rsidRPr="00271431" w:rsidRDefault="000E3CBA" w:rsidP="000E3CBA">
      <w:pPr>
        <w:rPr>
          <w:sz w:val="21"/>
          <w:szCs w:val="21"/>
        </w:rPr>
      </w:pPr>
      <w:r w:rsidRPr="00271431">
        <w:rPr>
          <w:sz w:val="21"/>
          <w:szCs w:val="21"/>
        </w:rPr>
        <w:t>It is possible to view ‘old’ AA Reports</w:t>
      </w:r>
      <w:r w:rsidR="00A22246" w:rsidRPr="00271431">
        <w:rPr>
          <w:sz w:val="21"/>
          <w:szCs w:val="21"/>
        </w:rPr>
        <w:t xml:space="preserve"> by specifying the point in time that you wish to view. By default the point in time for all AA reports is ‘today’, this can be changed to any date that the student was active at LJMU.</w:t>
      </w:r>
    </w:p>
    <w:p w:rsidR="00D06DA1" w:rsidRPr="00271431" w:rsidRDefault="00A22246" w:rsidP="00D06DA1">
      <w:pPr>
        <w:rPr>
          <w:sz w:val="21"/>
          <w:szCs w:val="21"/>
        </w:rPr>
      </w:pPr>
      <w:r w:rsidRPr="00271431">
        <w:rPr>
          <w:sz w:val="21"/>
          <w:szCs w:val="21"/>
        </w:rPr>
        <w:t xml:space="preserve">The example below is a student who changed from </w:t>
      </w:r>
      <w:r w:rsidR="00D06DA1" w:rsidRPr="00271431">
        <w:rPr>
          <w:sz w:val="21"/>
          <w:szCs w:val="21"/>
        </w:rPr>
        <w:t>Natural Science to Applied Psychology.</w:t>
      </w:r>
    </w:p>
    <w:p w:rsidR="00A22246" w:rsidRPr="00271431" w:rsidRDefault="00A22246" w:rsidP="00D06DA1">
      <w:pPr>
        <w:rPr>
          <w:b/>
          <w:sz w:val="21"/>
          <w:szCs w:val="21"/>
        </w:rPr>
      </w:pPr>
      <w:r w:rsidRPr="00271431">
        <w:rPr>
          <w:b/>
          <w:sz w:val="21"/>
          <w:szCs w:val="21"/>
        </w:rPr>
        <w:t>Navigate to: Main Menu&gt;Academic Advisement&gt;Student Advisement&gt;Request Advisement Report</w:t>
      </w:r>
    </w:p>
    <w:p w:rsidR="00A22246" w:rsidRPr="00271431" w:rsidRDefault="00A22246" w:rsidP="00A22246">
      <w:pPr>
        <w:pStyle w:val="ListParagraph"/>
        <w:numPr>
          <w:ilvl w:val="0"/>
          <w:numId w:val="50"/>
        </w:numPr>
        <w:rPr>
          <w:sz w:val="21"/>
          <w:szCs w:val="21"/>
        </w:rPr>
      </w:pPr>
      <w:r w:rsidRPr="00271431">
        <w:rPr>
          <w:sz w:val="21"/>
          <w:szCs w:val="21"/>
        </w:rPr>
        <w:t>Enter the Student ID and click Search</w:t>
      </w:r>
    </w:p>
    <w:p w:rsidR="00A22246" w:rsidRPr="00271431" w:rsidRDefault="00A22246" w:rsidP="00A22246">
      <w:pPr>
        <w:pStyle w:val="ListParagraph"/>
        <w:numPr>
          <w:ilvl w:val="0"/>
          <w:numId w:val="50"/>
        </w:numPr>
        <w:rPr>
          <w:sz w:val="21"/>
          <w:szCs w:val="21"/>
        </w:rPr>
      </w:pPr>
      <w:r w:rsidRPr="00271431">
        <w:rPr>
          <w:sz w:val="21"/>
          <w:szCs w:val="21"/>
        </w:rPr>
        <w:t>Select either the AAR or Plan report, depending on which modules you want to view.</w:t>
      </w:r>
    </w:p>
    <w:p w:rsidR="00A22246" w:rsidRPr="00271431" w:rsidRDefault="00A22246" w:rsidP="00A22246">
      <w:pPr>
        <w:pStyle w:val="ListParagraph"/>
        <w:numPr>
          <w:ilvl w:val="0"/>
          <w:numId w:val="50"/>
        </w:numPr>
        <w:rPr>
          <w:sz w:val="21"/>
          <w:szCs w:val="21"/>
        </w:rPr>
      </w:pPr>
      <w:r w:rsidRPr="00271431">
        <w:rPr>
          <w:sz w:val="21"/>
          <w:szCs w:val="21"/>
        </w:rPr>
        <w:t>Change the ‘As Of Date’ to a point in time that is EARLIER than the Action Date on the students Programme/Plan page.</w:t>
      </w:r>
    </w:p>
    <w:p w:rsidR="00A22246" w:rsidRPr="00271431" w:rsidRDefault="00A22246" w:rsidP="00A22246">
      <w:pPr>
        <w:ind w:left="720"/>
        <w:rPr>
          <w:sz w:val="21"/>
          <w:szCs w:val="21"/>
        </w:rPr>
      </w:pPr>
      <w:r w:rsidRPr="00271431">
        <w:rPr>
          <w:sz w:val="21"/>
          <w:szCs w:val="21"/>
        </w:rPr>
        <w:t xml:space="preserve">For example the student below ‘Programme Changed’ from </w:t>
      </w:r>
      <w:r w:rsidR="00D06DA1" w:rsidRPr="00271431">
        <w:rPr>
          <w:sz w:val="21"/>
          <w:szCs w:val="21"/>
        </w:rPr>
        <w:t>Natural</w:t>
      </w:r>
      <w:r w:rsidRPr="00271431">
        <w:rPr>
          <w:sz w:val="21"/>
          <w:szCs w:val="21"/>
        </w:rPr>
        <w:t xml:space="preserve"> Science to Applied Psychology on 12/08/11, so if we enter a date earlier than this we can see the AA Report for Biomedical Science and the modules that the student studied.</w:t>
      </w:r>
    </w:p>
    <w:p w:rsidR="00A22246" w:rsidRPr="00271431" w:rsidRDefault="00A22246" w:rsidP="00A22246">
      <w:pPr>
        <w:ind w:left="720"/>
        <w:rPr>
          <w:sz w:val="21"/>
          <w:szCs w:val="21"/>
        </w:rPr>
      </w:pPr>
      <w:r w:rsidRPr="00271431">
        <w:rPr>
          <w:noProof/>
          <w:sz w:val="21"/>
          <w:szCs w:val="21"/>
        </w:rPr>
        <w:drawing>
          <wp:anchor distT="0" distB="0" distL="114300" distR="114300" simplePos="0" relativeHeight="251651071" behindDoc="0" locked="0" layoutInCell="1" allowOverlap="1" wp14:anchorId="326FB051" wp14:editId="01CBD1FF">
            <wp:simplePos x="0" y="0"/>
            <wp:positionH relativeFrom="column">
              <wp:posOffset>-28575</wp:posOffset>
            </wp:positionH>
            <wp:positionV relativeFrom="paragraph">
              <wp:posOffset>19050</wp:posOffset>
            </wp:positionV>
            <wp:extent cx="5731510" cy="2597550"/>
            <wp:effectExtent l="19050" t="19050" r="2159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2597550"/>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p>
    <w:p w:rsidR="00A22246" w:rsidRPr="00271431" w:rsidRDefault="00A22246" w:rsidP="00A22246">
      <w:pPr>
        <w:ind w:left="720"/>
        <w:rPr>
          <w:sz w:val="21"/>
          <w:szCs w:val="21"/>
        </w:rPr>
      </w:pPr>
    </w:p>
    <w:p w:rsidR="00A22246" w:rsidRPr="00271431" w:rsidRDefault="00A22246" w:rsidP="00A22246">
      <w:pPr>
        <w:ind w:left="720"/>
        <w:rPr>
          <w:sz w:val="21"/>
          <w:szCs w:val="21"/>
        </w:rPr>
      </w:pPr>
    </w:p>
    <w:p w:rsidR="00A22246" w:rsidRPr="00271431" w:rsidRDefault="00A22246" w:rsidP="00A22246">
      <w:pPr>
        <w:ind w:left="720"/>
        <w:rPr>
          <w:sz w:val="21"/>
          <w:szCs w:val="21"/>
        </w:rPr>
      </w:pPr>
    </w:p>
    <w:p w:rsidR="00A22246" w:rsidRPr="00271431" w:rsidRDefault="00A22246" w:rsidP="00A22246">
      <w:pPr>
        <w:ind w:left="720"/>
        <w:rPr>
          <w:sz w:val="21"/>
          <w:szCs w:val="21"/>
        </w:rPr>
      </w:pPr>
      <w:r w:rsidRPr="00271431">
        <w:rPr>
          <w:noProof/>
          <w:sz w:val="21"/>
          <w:szCs w:val="21"/>
        </w:rPr>
        <mc:AlternateContent>
          <mc:Choice Requires="wps">
            <w:drawing>
              <wp:anchor distT="0" distB="0" distL="114300" distR="114300" simplePos="0" relativeHeight="251659264" behindDoc="0" locked="1" layoutInCell="1" allowOverlap="1" wp14:anchorId="0343CA74" wp14:editId="5ABA7B10">
                <wp:simplePos x="0" y="0"/>
                <wp:positionH relativeFrom="column">
                  <wp:posOffset>1933575</wp:posOffset>
                </wp:positionH>
                <wp:positionV relativeFrom="paragraph">
                  <wp:posOffset>635</wp:posOffset>
                </wp:positionV>
                <wp:extent cx="1695450" cy="381000"/>
                <wp:effectExtent l="19050" t="19050" r="38100" b="38100"/>
                <wp:wrapNone/>
                <wp:docPr id="2" name="Rectangle 2"/>
                <wp:cNvGraphicFramePr/>
                <a:graphic xmlns:a="http://schemas.openxmlformats.org/drawingml/2006/main">
                  <a:graphicData uri="http://schemas.microsoft.com/office/word/2010/wordprocessingShape">
                    <wps:wsp>
                      <wps:cNvSpPr/>
                      <wps:spPr>
                        <a:xfrm>
                          <a:off x="0" y="0"/>
                          <a:ext cx="1695450" cy="381000"/>
                        </a:xfrm>
                        <a:prstGeom prst="rect">
                          <a:avLst/>
                        </a:prstGeom>
                        <a:noFill/>
                        <a:ln w="571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2.25pt;margin-top:.05pt;width:13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" filled="f" strokecolor="#92d050" strokeweight="4.5pt">
                <w10:anchorlock/>
              </v:rect>
            </w:pict>
          </mc:Fallback>
        </mc:AlternateContent>
      </w:r>
    </w:p>
    <w:p w:rsidR="00A22246" w:rsidRPr="00271431" w:rsidRDefault="00A22246" w:rsidP="00A22246">
      <w:pPr>
        <w:ind w:left="720"/>
        <w:rPr>
          <w:sz w:val="21"/>
          <w:szCs w:val="21"/>
        </w:rPr>
      </w:pPr>
    </w:p>
    <w:p w:rsidR="00A22246" w:rsidRPr="00271431" w:rsidRDefault="00A22246" w:rsidP="00A22246">
      <w:pPr>
        <w:ind w:left="720"/>
        <w:rPr>
          <w:sz w:val="21"/>
          <w:szCs w:val="21"/>
        </w:rPr>
      </w:pPr>
    </w:p>
    <w:p w:rsidR="00A22246" w:rsidRPr="00271431" w:rsidRDefault="00A22246" w:rsidP="00A22246">
      <w:pPr>
        <w:ind w:left="720"/>
        <w:rPr>
          <w:sz w:val="21"/>
          <w:szCs w:val="21"/>
        </w:rPr>
      </w:pPr>
    </w:p>
    <w:p w:rsidR="00A22246" w:rsidRPr="00271431" w:rsidRDefault="00A22246" w:rsidP="00A22246">
      <w:pPr>
        <w:ind w:left="720"/>
        <w:rPr>
          <w:sz w:val="21"/>
          <w:szCs w:val="21"/>
        </w:rPr>
      </w:pPr>
    </w:p>
    <w:p w:rsidR="00D06DA1" w:rsidRPr="00271431" w:rsidRDefault="00D06DA1" w:rsidP="00D06DA1">
      <w:pPr>
        <w:pStyle w:val="ListParagraph"/>
        <w:numPr>
          <w:ilvl w:val="0"/>
          <w:numId w:val="50"/>
        </w:numPr>
        <w:rPr>
          <w:sz w:val="21"/>
          <w:szCs w:val="21"/>
        </w:rPr>
      </w:pPr>
      <w:r w:rsidRPr="00271431">
        <w:rPr>
          <w:sz w:val="21"/>
          <w:szCs w:val="21"/>
        </w:rPr>
        <w:t>Click the Process Request button</w:t>
      </w:r>
    </w:p>
    <w:p w:rsidR="00D06DA1" w:rsidRPr="00271431" w:rsidRDefault="00D06DA1" w:rsidP="00D06DA1">
      <w:pPr>
        <w:pStyle w:val="ListParagraph"/>
        <w:numPr>
          <w:ilvl w:val="0"/>
          <w:numId w:val="50"/>
        </w:numPr>
        <w:rPr>
          <w:sz w:val="21"/>
          <w:szCs w:val="21"/>
        </w:rPr>
      </w:pPr>
      <w:r w:rsidRPr="00271431">
        <w:rPr>
          <w:sz w:val="21"/>
          <w:szCs w:val="21"/>
        </w:rPr>
        <w:t>The AA Report as it was on that date is now displayed.</w:t>
      </w:r>
    </w:p>
    <w:p w:rsidR="00A22246" w:rsidRDefault="00D06DA1" w:rsidP="00D06DA1">
      <w:r>
        <w:rPr>
          <w:noProof/>
        </w:rPr>
        <w:lastRenderedPageBreak/>
        <mc:AlternateContent>
          <mc:Choice Requires="wps">
            <w:drawing>
              <wp:anchor distT="0" distB="0" distL="114300" distR="114300" simplePos="0" relativeHeight="251660288" behindDoc="0" locked="1" layoutInCell="1" allowOverlap="1" wp14:anchorId="5120E28C" wp14:editId="54E249C8">
                <wp:simplePos x="0" y="0"/>
                <wp:positionH relativeFrom="column">
                  <wp:posOffset>123825</wp:posOffset>
                </wp:positionH>
                <wp:positionV relativeFrom="paragraph">
                  <wp:posOffset>285750</wp:posOffset>
                </wp:positionV>
                <wp:extent cx="3999600" cy="237600"/>
                <wp:effectExtent l="0" t="0" r="20320" b="10160"/>
                <wp:wrapNone/>
                <wp:docPr id="4" name="Rectangle 4"/>
                <wp:cNvGraphicFramePr/>
                <a:graphic xmlns:a="http://schemas.openxmlformats.org/drawingml/2006/main">
                  <a:graphicData uri="http://schemas.microsoft.com/office/word/2010/wordprocessingShape">
                    <wps:wsp>
                      <wps:cNvSpPr/>
                      <wps:spPr>
                        <a:xfrm>
                          <a:off x="0" y="0"/>
                          <a:ext cx="3999600" cy="2376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75pt;margin-top:22.5pt;width:314.9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" fillcolor="white [3212]" strokecolor="#f2f2f2 [3052]" strokeweight="2pt">
                <w10:anchorlock/>
              </v:rect>
            </w:pict>
          </mc:Fallback>
        </mc:AlternateContent>
      </w:r>
      <w:r>
        <w:rPr>
          <w:noProof/>
        </w:rPr>
        <w:drawing>
          <wp:inline distT="0" distB="0" distL="0" distR="0" wp14:anchorId="232E6DB7" wp14:editId="4566371B">
            <wp:extent cx="5731510" cy="7626145"/>
            <wp:effectExtent l="19050" t="19050" r="2159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7626145"/>
                    </a:xfrm>
                    <a:prstGeom prst="rect">
                      <a:avLst/>
                    </a:prstGeom>
                    <a:ln>
                      <a:solidFill>
                        <a:schemeClr val="tx2"/>
                      </a:solidFill>
                    </a:ln>
                  </pic:spPr>
                </pic:pic>
              </a:graphicData>
            </a:graphic>
          </wp:inline>
        </w:drawing>
      </w:r>
      <w:r>
        <w:tab/>
      </w:r>
    </w:p>
    <w:p w:rsidR="00A22246" w:rsidRDefault="00A22246" w:rsidP="00A22246">
      <w:pPr>
        <w:ind w:left="720"/>
      </w:pPr>
    </w:p>
    <w:p w:rsidR="00A22246" w:rsidRDefault="00A22246" w:rsidP="00A22246">
      <w:pPr>
        <w:ind w:left="720"/>
      </w:pPr>
    </w:p>
    <w:p w:rsidR="005B7BE0" w:rsidRDefault="005B7BE0" w:rsidP="00205B00">
      <w:pPr>
        <w:ind w:left="360"/>
      </w:pPr>
    </w:p>
    <w:sectPr w:rsidR="005B7BE0" w:rsidSect="00902DA1">
      <w:headerReference w:type="default" r:id="rId15"/>
      <w:footerReference w:type="default" r:id="rId1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46" w:rsidRDefault="00A22246" w:rsidP="00902DA1">
      <w:pPr>
        <w:spacing w:after="0" w:line="240" w:lineRule="auto"/>
      </w:pPr>
      <w:r>
        <w:separator/>
      </w:r>
    </w:p>
  </w:endnote>
  <w:endnote w:type="continuationSeparator" w:id="0">
    <w:p w:rsidR="00A22246" w:rsidRDefault="00A22246" w:rsidP="0090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81580"/>
      <w:docPartObj>
        <w:docPartGallery w:val="Page Numbers (Bottom of Page)"/>
        <w:docPartUnique/>
      </w:docPartObj>
    </w:sdtPr>
    <w:sdtEndPr/>
    <w:sdtContent>
      <w:p w:rsidR="00A22246" w:rsidRDefault="00A22246">
        <w:pPr>
          <w:pStyle w:val="Footer"/>
          <w:jc w:val="right"/>
        </w:pPr>
        <w:r>
          <w:fldChar w:fldCharType="begin"/>
        </w:r>
        <w:r>
          <w:instrText xml:space="preserve"> PAGE   \* MERGEFORMAT </w:instrText>
        </w:r>
        <w:r>
          <w:fldChar w:fldCharType="separate"/>
        </w:r>
        <w:r w:rsidR="00271431">
          <w:rPr>
            <w:noProof/>
          </w:rPr>
          <w:t>5</w:t>
        </w:r>
        <w:r>
          <w:rPr>
            <w:noProof/>
          </w:rPr>
          <w:fldChar w:fldCharType="end"/>
        </w:r>
      </w:p>
    </w:sdtContent>
  </w:sdt>
  <w:p w:rsidR="00A22246" w:rsidRDefault="00A22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46" w:rsidRDefault="00A22246" w:rsidP="00902DA1">
      <w:pPr>
        <w:spacing w:after="0" w:line="240" w:lineRule="auto"/>
      </w:pPr>
      <w:r>
        <w:separator/>
      </w:r>
    </w:p>
  </w:footnote>
  <w:footnote w:type="continuationSeparator" w:id="0">
    <w:p w:rsidR="00A22246" w:rsidRDefault="00A22246" w:rsidP="00902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46" w:rsidRPr="00902DA1" w:rsidRDefault="00A22246" w:rsidP="00902DA1">
    <w:pPr>
      <w:pStyle w:val="Header"/>
    </w:pPr>
    <w:r>
      <w:ptab w:relativeTo="margin" w:alignment="center" w:leader="none"/>
    </w:r>
    <w:r>
      <w:t>Quick Guide – Enrolment Tasks 2012</w:t>
    </w:r>
    <w:r>
      <w:tab/>
      <w:t>Version 1 – 17/09/12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6" type="#_x0000_t75" style="width:27pt;height:16.5pt;visibility:visible;mso-wrap-style:square" o:bullet="t">
        <v:imagedata r:id="rId1" o:title=""/>
      </v:shape>
    </w:pict>
  </w:numPicBullet>
  <w:numPicBullet w:numPicBulletId="1">
    <w:pict>
      <v:shape id="Picture 34" o:spid="_x0000_i1027" type="#_x0000_t75" style="width:27pt;height:16.5pt;visibility:visible;mso-wrap-style:square" o:bullet="t">
        <v:imagedata r:id="rId2" o:title=""/>
      </v:shape>
    </w:pict>
  </w:numPicBullet>
  <w:abstractNum w:abstractNumId="0">
    <w:nsid w:val="0BDA507D"/>
    <w:multiLevelType w:val="hybridMultilevel"/>
    <w:tmpl w:val="10C81586"/>
    <w:lvl w:ilvl="0" w:tplc="E66EC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A0C4C"/>
    <w:multiLevelType w:val="hybridMultilevel"/>
    <w:tmpl w:val="02FAA336"/>
    <w:lvl w:ilvl="0" w:tplc="EA2409AA">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B5376"/>
    <w:multiLevelType w:val="hybridMultilevel"/>
    <w:tmpl w:val="3CDE92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66552C1"/>
    <w:multiLevelType w:val="hybridMultilevel"/>
    <w:tmpl w:val="6C324F9A"/>
    <w:lvl w:ilvl="0" w:tplc="5CB4FDB4">
      <w:start w:val="1"/>
      <w:numFmt w:val="decimal"/>
      <w:pStyle w:val="Heading2"/>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4133FD"/>
    <w:multiLevelType w:val="hybridMultilevel"/>
    <w:tmpl w:val="75E40D0A"/>
    <w:lvl w:ilvl="0" w:tplc="311A026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A67F7"/>
    <w:multiLevelType w:val="hybridMultilevel"/>
    <w:tmpl w:val="57D85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F63E1E"/>
    <w:multiLevelType w:val="hybridMultilevel"/>
    <w:tmpl w:val="98D22C88"/>
    <w:lvl w:ilvl="0" w:tplc="E10417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9F026F"/>
    <w:multiLevelType w:val="hybridMultilevel"/>
    <w:tmpl w:val="6DFE1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5941B1"/>
    <w:multiLevelType w:val="hybridMultilevel"/>
    <w:tmpl w:val="1F1490DA"/>
    <w:lvl w:ilvl="0" w:tplc="72743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261C17"/>
    <w:multiLevelType w:val="hybridMultilevel"/>
    <w:tmpl w:val="8702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36774"/>
    <w:multiLevelType w:val="hybridMultilevel"/>
    <w:tmpl w:val="4872D228"/>
    <w:lvl w:ilvl="0" w:tplc="CF68677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316ECB"/>
    <w:multiLevelType w:val="hybridMultilevel"/>
    <w:tmpl w:val="57D85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E5005F"/>
    <w:multiLevelType w:val="hybridMultilevel"/>
    <w:tmpl w:val="DC46EB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0773DC"/>
    <w:multiLevelType w:val="hybridMultilevel"/>
    <w:tmpl w:val="0F7EAE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5A59D7"/>
    <w:multiLevelType w:val="hybridMultilevel"/>
    <w:tmpl w:val="345032D6"/>
    <w:lvl w:ilvl="0" w:tplc="BFC209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B27820"/>
    <w:multiLevelType w:val="hybridMultilevel"/>
    <w:tmpl w:val="FBFA29D0"/>
    <w:lvl w:ilvl="0" w:tplc="EE2CB1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AC0C6D"/>
    <w:multiLevelType w:val="hybridMultilevel"/>
    <w:tmpl w:val="AD8E9FE8"/>
    <w:lvl w:ilvl="0" w:tplc="116A6D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B4148F"/>
    <w:multiLevelType w:val="hybridMultilevel"/>
    <w:tmpl w:val="CF5E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5B49A9"/>
    <w:multiLevelType w:val="hybridMultilevel"/>
    <w:tmpl w:val="20A0F946"/>
    <w:lvl w:ilvl="0" w:tplc="F4FC1F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CF76AB"/>
    <w:multiLevelType w:val="hybridMultilevel"/>
    <w:tmpl w:val="CEB6A89A"/>
    <w:lvl w:ilvl="0" w:tplc="1A50EB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CB3446"/>
    <w:multiLevelType w:val="hybridMultilevel"/>
    <w:tmpl w:val="37727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222F73"/>
    <w:multiLevelType w:val="hybridMultilevel"/>
    <w:tmpl w:val="B4A0E680"/>
    <w:lvl w:ilvl="0" w:tplc="ADC4AB0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4A2E90"/>
    <w:multiLevelType w:val="hybridMultilevel"/>
    <w:tmpl w:val="137AA748"/>
    <w:lvl w:ilvl="0" w:tplc="CA06BD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704811"/>
    <w:multiLevelType w:val="hybridMultilevel"/>
    <w:tmpl w:val="D01C3B8C"/>
    <w:lvl w:ilvl="0" w:tplc="9898A45A">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2C3955"/>
    <w:multiLevelType w:val="hybridMultilevel"/>
    <w:tmpl w:val="5490A5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864183"/>
    <w:multiLevelType w:val="hybridMultilevel"/>
    <w:tmpl w:val="37FE6C2A"/>
    <w:lvl w:ilvl="0" w:tplc="89A87D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2C274F"/>
    <w:multiLevelType w:val="hybridMultilevel"/>
    <w:tmpl w:val="A2DA2D5C"/>
    <w:lvl w:ilvl="0" w:tplc="E10417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52589D"/>
    <w:multiLevelType w:val="hybridMultilevel"/>
    <w:tmpl w:val="100E3548"/>
    <w:lvl w:ilvl="0" w:tplc="02F836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4CD66B9"/>
    <w:multiLevelType w:val="hybridMultilevel"/>
    <w:tmpl w:val="BA109CFA"/>
    <w:lvl w:ilvl="0" w:tplc="E7D808C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2D38BA"/>
    <w:multiLevelType w:val="hybridMultilevel"/>
    <w:tmpl w:val="032ACD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511DCC"/>
    <w:multiLevelType w:val="hybridMultilevel"/>
    <w:tmpl w:val="EE12AD4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5D61F3"/>
    <w:multiLevelType w:val="hybridMultilevel"/>
    <w:tmpl w:val="675E1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221E0"/>
    <w:multiLevelType w:val="hybridMultilevel"/>
    <w:tmpl w:val="7070F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C35ACD"/>
    <w:multiLevelType w:val="hybridMultilevel"/>
    <w:tmpl w:val="4A702664"/>
    <w:lvl w:ilvl="0" w:tplc="33489E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89781C"/>
    <w:multiLevelType w:val="hybridMultilevel"/>
    <w:tmpl w:val="9E025888"/>
    <w:lvl w:ilvl="0" w:tplc="6984611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CE5350"/>
    <w:multiLevelType w:val="hybridMultilevel"/>
    <w:tmpl w:val="99D4FD78"/>
    <w:lvl w:ilvl="0" w:tplc="E7D808C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B93D82"/>
    <w:multiLevelType w:val="hybridMultilevel"/>
    <w:tmpl w:val="A61A9DDC"/>
    <w:lvl w:ilvl="0" w:tplc="BFC209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6568FE"/>
    <w:multiLevelType w:val="hybridMultilevel"/>
    <w:tmpl w:val="D6DA1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125BB2"/>
    <w:multiLevelType w:val="hybridMultilevel"/>
    <w:tmpl w:val="175E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A74C41"/>
    <w:multiLevelType w:val="hybridMultilevel"/>
    <w:tmpl w:val="6DDE3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1055F7"/>
    <w:multiLevelType w:val="hybridMultilevel"/>
    <w:tmpl w:val="DA9C438A"/>
    <w:lvl w:ilvl="0" w:tplc="49083B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6"/>
  </w:num>
  <w:num w:numId="5">
    <w:abstractNumId w:val="27"/>
  </w:num>
  <w:num w:numId="6">
    <w:abstractNumId w:val="20"/>
  </w:num>
  <w:num w:numId="7">
    <w:abstractNumId w:val="8"/>
  </w:num>
  <w:num w:numId="8">
    <w:abstractNumId w:val="16"/>
  </w:num>
  <w:num w:numId="9">
    <w:abstractNumId w:val="39"/>
  </w:num>
  <w:num w:numId="10">
    <w:abstractNumId w:val="33"/>
  </w:num>
  <w:num w:numId="11">
    <w:abstractNumId w:val="2"/>
  </w:num>
  <w:num w:numId="12">
    <w:abstractNumId w:val="0"/>
  </w:num>
  <w:num w:numId="13">
    <w:abstractNumId w:val="9"/>
  </w:num>
  <w:num w:numId="14">
    <w:abstractNumId w:val="37"/>
  </w:num>
  <w:num w:numId="15">
    <w:abstractNumId w:val="34"/>
  </w:num>
  <w:num w:numId="16">
    <w:abstractNumId w:val="21"/>
  </w:num>
  <w:num w:numId="17">
    <w:abstractNumId w:val="40"/>
  </w:num>
  <w:num w:numId="18">
    <w:abstractNumId w:val="29"/>
  </w:num>
  <w:num w:numId="19">
    <w:abstractNumId w:val="26"/>
  </w:num>
  <w:num w:numId="20">
    <w:abstractNumId w:val="19"/>
  </w:num>
  <w:num w:numId="21">
    <w:abstractNumId w:val="23"/>
  </w:num>
  <w:num w:numId="22">
    <w:abstractNumId w:val="24"/>
  </w:num>
  <w:num w:numId="23">
    <w:abstractNumId w:val="1"/>
  </w:num>
  <w:num w:numId="24">
    <w:abstractNumId w:val="15"/>
  </w:num>
  <w:num w:numId="25">
    <w:abstractNumId w:val="35"/>
  </w:num>
  <w:num w:numId="26">
    <w:abstractNumId w:val="7"/>
  </w:num>
  <w:num w:numId="27">
    <w:abstractNumId w:val="7"/>
    <w:lvlOverride w:ilvl="0">
      <w:startOverride w:val="1"/>
    </w:lvlOverride>
  </w:num>
  <w:num w:numId="28">
    <w:abstractNumId w:val="7"/>
    <w:lvlOverride w:ilvl="0">
      <w:startOverride w:val="1"/>
    </w:lvlOverride>
  </w:num>
  <w:num w:numId="29">
    <w:abstractNumId w:val="3"/>
  </w:num>
  <w:num w:numId="30">
    <w:abstractNumId w:val="7"/>
    <w:lvlOverride w:ilvl="0">
      <w:startOverride w:val="1"/>
    </w:lvlOverride>
  </w:num>
  <w:num w:numId="31">
    <w:abstractNumId w:val="7"/>
    <w:lvlOverride w:ilvl="0">
      <w:startOverride w:val="1"/>
    </w:lvlOverride>
  </w:num>
  <w:num w:numId="32">
    <w:abstractNumId w:val="10"/>
  </w:num>
  <w:num w:numId="33">
    <w:abstractNumId w:val="28"/>
  </w:num>
  <w:num w:numId="34">
    <w:abstractNumId w:val="11"/>
  </w:num>
  <w:num w:numId="35">
    <w:abstractNumId w:val="30"/>
  </w:num>
  <w:num w:numId="36">
    <w:abstractNumId w:val="41"/>
  </w:num>
  <w:num w:numId="37">
    <w:abstractNumId w:val="3"/>
    <w:lvlOverride w:ilvl="0">
      <w:startOverride w:val="1"/>
    </w:lvlOverride>
  </w:num>
  <w:num w:numId="38">
    <w:abstractNumId w:val="36"/>
  </w:num>
  <w:num w:numId="39">
    <w:abstractNumId w:val="32"/>
  </w:num>
  <w:num w:numId="40">
    <w:abstractNumId w:val="13"/>
  </w:num>
  <w:num w:numId="41">
    <w:abstractNumId w:val="3"/>
    <w:lvlOverride w:ilvl="0">
      <w:startOverride w:val="1"/>
    </w:lvlOverride>
  </w:num>
  <w:num w:numId="42">
    <w:abstractNumId w:val="4"/>
  </w:num>
  <w:num w:numId="43">
    <w:abstractNumId w:val="38"/>
  </w:num>
  <w:num w:numId="44">
    <w:abstractNumId w:val="3"/>
    <w:lvlOverride w:ilvl="0">
      <w:startOverride w:val="1"/>
    </w:lvlOverride>
  </w:num>
  <w:num w:numId="45">
    <w:abstractNumId w:val="18"/>
  </w:num>
  <w:num w:numId="46">
    <w:abstractNumId w:val="22"/>
  </w:num>
  <w:num w:numId="47">
    <w:abstractNumId w:val="14"/>
  </w:num>
  <w:num w:numId="48">
    <w:abstractNumId w:val="3"/>
    <w:lvlOverride w:ilvl="0">
      <w:startOverride w:val="1"/>
    </w:lvlOverride>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o:colormenu v:ext="edit" fillcolor="none [3206]"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3A"/>
    <w:rsid w:val="00003A49"/>
    <w:rsid w:val="000B11E0"/>
    <w:rsid w:val="000D15C6"/>
    <w:rsid w:val="000E3CBA"/>
    <w:rsid w:val="000F5146"/>
    <w:rsid w:val="00111EC4"/>
    <w:rsid w:val="00134AB7"/>
    <w:rsid w:val="0016237A"/>
    <w:rsid w:val="001B1F96"/>
    <w:rsid w:val="001B35EE"/>
    <w:rsid w:val="001B40DE"/>
    <w:rsid w:val="001B5741"/>
    <w:rsid w:val="001B7DF0"/>
    <w:rsid w:val="001C5AB5"/>
    <w:rsid w:val="001C66C2"/>
    <w:rsid w:val="001D05CE"/>
    <w:rsid w:val="00205B00"/>
    <w:rsid w:val="00221485"/>
    <w:rsid w:val="0022301F"/>
    <w:rsid w:val="00260839"/>
    <w:rsid w:val="0026560F"/>
    <w:rsid w:val="00271431"/>
    <w:rsid w:val="00286E2D"/>
    <w:rsid w:val="002923CA"/>
    <w:rsid w:val="002D03E1"/>
    <w:rsid w:val="002D2B17"/>
    <w:rsid w:val="002D3240"/>
    <w:rsid w:val="002D7BE7"/>
    <w:rsid w:val="002E27E6"/>
    <w:rsid w:val="002E44D6"/>
    <w:rsid w:val="003077FF"/>
    <w:rsid w:val="00316BF8"/>
    <w:rsid w:val="003627D7"/>
    <w:rsid w:val="00397893"/>
    <w:rsid w:val="003C0AD6"/>
    <w:rsid w:val="003C7167"/>
    <w:rsid w:val="003F42CD"/>
    <w:rsid w:val="00403090"/>
    <w:rsid w:val="00432342"/>
    <w:rsid w:val="00434BAF"/>
    <w:rsid w:val="00436055"/>
    <w:rsid w:val="00470171"/>
    <w:rsid w:val="0048628E"/>
    <w:rsid w:val="00490E15"/>
    <w:rsid w:val="00491976"/>
    <w:rsid w:val="0049671F"/>
    <w:rsid w:val="004E1ED8"/>
    <w:rsid w:val="004E2992"/>
    <w:rsid w:val="004E5E6E"/>
    <w:rsid w:val="0050703D"/>
    <w:rsid w:val="005510B9"/>
    <w:rsid w:val="0055432B"/>
    <w:rsid w:val="00561399"/>
    <w:rsid w:val="005824D4"/>
    <w:rsid w:val="0058262E"/>
    <w:rsid w:val="005A49E9"/>
    <w:rsid w:val="005B1E1B"/>
    <w:rsid w:val="005B7BE0"/>
    <w:rsid w:val="005F0F8F"/>
    <w:rsid w:val="005F12B3"/>
    <w:rsid w:val="00624FFC"/>
    <w:rsid w:val="0062568E"/>
    <w:rsid w:val="00657D6E"/>
    <w:rsid w:val="006D0A58"/>
    <w:rsid w:val="006D0F18"/>
    <w:rsid w:val="006E2DEA"/>
    <w:rsid w:val="006E2E6C"/>
    <w:rsid w:val="006E5A14"/>
    <w:rsid w:val="007306BC"/>
    <w:rsid w:val="0074159B"/>
    <w:rsid w:val="0075418A"/>
    <w:rsid w:val="007559B1"/>
    <w:rsid w:val="00766420"/>
    <w:rsid w:val="00784B6B"/>
    <w:rsid w:val="007A7014"/>
    <w:rsid w:val="007C7005"/>
    <w:rsid w:val="007E176F"/>
    <w:rsid w:val="007F31E4"/>
    <w:rsid w:val="007F3DBE"/>
    <w:rsid w:val="00805D73"/>
    <w:rsid w:val="0082237F"/>
    <w:rsid w:val="00860181"/>
    <w:rsid w:val="00862360"/>
    <w:rsid w:val="00871C65"/>
    <w:rsid w:val="0087435B"/>
    <w:rsid w:val="0088076D"/>
    <w:rsid w:val="008A3E30"/>
    <w:rsid w:val="008A4A25"/>
    <w:rsid w:val="008B664C"/>
    <w:rsid w:val="008C5A07"/>
    <w:rsid w:val="00902DA1"/>
    <w:rsid w:val="0090751D"/>
    <w:rsid w:val="00911A50"/>
    <w:rsid w:val="00915664"/>
    <w:rsid w:val="00920882"/>
    <w:rsid w:val="00926F72"/>
    <w:rsid w:val="00931A84"/>
    <w:rsid w:val="00983494"/>
    <w:rsid w:val="0099175C"/>
    <w:rsid w:val="009A3CB3"/>
    <w:rsid w:val="009A5B8F"/>
    <w:rsid w:val="009B4FBF"/>
    <w:rsid w:val="00A22246"/>
    <w:rsid w:val="00A3789F"/>
    <w:rsid w:val="00A41B93"/>
    <w:rsid w:val="00A42058"/>
    <w:rsid w:val="00A67762"/>
    <w:rsid w:val="00A7543D"/>
    <w:rsid w:val="00AB38D7"/>
    <w:rsid w:val="00AB787F"/>
    <w:rsid w:val="00AC2B3B"/>
    <w:rsid w:val="00AD1329"/>
    <w:rsid w:val="00AD60B7"/>
    <w:rsid w:val="00AE191C"/>
    <w:rsid w:val="00B0467D"/>
    <w:rsid w:val="00B265C1"/>
    <w:rsid w:val="00B310F4"/>
    <w:rsid w:val="00B66409"/>
    <w:rsid w:val="00B75F6D"/>
    <w:rsid w:val="00B82303"/>
    <w:rsid w:val="00B82BC6"/>
    <w:rsid w:val="00BB5394"/>
    <w:rsid w:val="00BC6781"/>
    <w:rsid w:val="00BD52F3"/>
    <w:rsid w:val="00BE069A"/>
    <w:rsid w:val="00BF46D7"/>
    <w:rsid w:val="00C07FB5"/>
    <w:rsid w:val="00C26128"/>
    <w:rsid w:val="00C574DE"/>
    <w:rsid w:val="00C8267E"/>
    <w:rsid w:val="00C87401"/>
    <w:rsid w:val="00C876C0"/>
    <w:rsid w:val="00CA591B"/>
    <w:rsid w:val="00CA638F"/>
    <w:rsid w:val="00CB6DFA"/>
    <w:rsid w:val="00CB7EEF"/>
    <w:rsid w:val="00CC166B"/>
    <w:rsid w:val="00D02B2A"/>
    <w:rsid w:val="00D06DA1"/>
    <w:rsid w:val="00D10F4B"/>
    <w:rsid w:val="00D135F2"/>
    <w:rsid w:val="00D25FBF"/>
    <w:rsid w:val="00D40D98"/>
    <w:rsid w:val="00D4134B"/>
    <w:rsid w:val="00D43235"/>
    <w:rsid w:val="00D4455A"/>
    <w:rsid w:val="00D55B3A"/>
    <w:rsid w:val="00D86778"/>
    <w:rsid w:val="00D875C0"/>
    <w:rsid w:val="00D9473A"/>
    <w:rsid w:val="00D96AF7"/>
    <w:rsid w:val="00DB5D29"/>
    <w:rsid w:val="00DE1EE8"/>
    <w:rsid w:val="00DE25D0"/>
    <w:rsid w:val="00DE6A4C"/>
    <w:rsid w:val="00E04393"/>
    <w:rsid w:val="00E222F4"/>
    <w:rsid w:val="00E22823"/>
    <w:rsid w:val="00E5295C"/>
    <w:rsid w:val="00E54D95"/>
    <w:rsid w:val="00E67836"/>
    <w:rsid w:val="00E80332"/>
    <w:rsid w:val="00EA1265"/>
    <w:rsid w:val="00EC2940"/>
    <w:rsid w:val="00ED1781"/>
    <w:rsid w:val="00EE5E86"/>
    <w:rsid w:val="00F14E04"/>
    <w:rsid w:val="00F33723"/>
    <w:rsid w:val="00F63A02"/>
    <w:rsid w:val="00F653D4"/>
    <w:rsid w:val="00F65501"/>
    <w:rsid w:val="00F65D7A"/>
    <w:rsid w:val="00F77175"/>
    <w:rsid w:val="00F80AAE"/>
    <w:rsid w:val="00F95756"/>
    <w:rsid w:val="00FC2D44"/>
    <w:rsid w:val="00FC6A85"/>
    <w:rsid w:val="00FD1F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06]" strokecolor="none"/>
    </o:shapedefaults>
    <o:shapelayout v:ext="edit">
      <o:idmap v:ext="edit" data="1"/>
    </o:shapelayout>
  </w:shapeDefaults>
  <w:decimalSymbol w:val="."/>
  <w:listSeparator w:val=","/>
  <w14:docId w14:val="56AB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9A"/>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numPr>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26"/>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1-Accent3">
    <w:name w:val="Medium Grid 1 Accent 3"/>
    <w:basedOn w:val="TableNormal"/>
    <w:uiPriority w:val="67"/>
    <w:rsid w:val="00D445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9A"/>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numPr>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26"/>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1-Accent3">
    <w:name w:val="Medium Grid 1 Accent 3"/>
    <w:basedOn w:val="TableNormal"/>
    <w:uiPriority w:val="67"/>
    <w:rsid w:val="00D445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31005">
      <w:bodyDiv w:val="1"/>
      <w:marLeft w:val="0"/>
      <w:marRight w:val="0"/>
      <w:marTop w:val="0"/>
      <w:marBottom w:val="0"/>
      <w:divBdr>
        <w:top w:val="none" w:sz="0" w:space="0" w:color="auto"/>
        <w:left w:val="none" w:sz="0" w:space="0" w:color="auto"/>
        <w:bottom w:val="none" w:sz="0" w:space="0" w:color="auto"/>
        <w:right w:val="none" w:sz="0" w:space="0" w:color="auto"/>
      </w:divBdr>
      <w:divsChild>
        <w:div w:id="1225724470">
          <w:marLeft w:val="84"/>
          <w:marRight w:val="84"/>
          <w:marTop w:val="84"/>
          <w:marBottom w:val="0"/>
          <w:divBdr>
            <w:top w:val="single" w:sz="48" w:space="0" w:color="EAEAEA"/>
            <w:left w:val="single" w:sz="48" w:space="8" w:color="EAEAEA"/>
            <w:bottom w:val="single" w:sz="48" w:space="0" w:color="EAEAEA"/>
            <w:right w:val="single" w:sz="48" w:space="8" w:color="EAEAEA"/>
          </w:divBdr>
          <w:divsChild>
            <w:div w:id="1552115878">
              <w:marLeft w:val="0"/>
              <w:marRight w:val="0"/>
              <w:marTop w:val="603"/>
              <w:marBottom w:val="0"/>
              <w:divBdr>
                <w:top w:val="none" w:sz="0" w:space="0" w:color="auto"/>
                <w:left w:val="none" w:sz="0" w:space="0" w:color="auto"/>
                <w:bottom w:val="none" w:sz="0" w:space="0" w:color="auto"/>
                <w:right w:val="none" w:sz="0" w:space="0" w:color="auto"/>
              </w:divBdr>
              <w:divsChild>
                <w:div w:id="2017994453">
                  <w:marLeft w:val="3349"/>
                  <w:marRight w:val="3248"/>
                  <w:marTop w:val="0"/>
                  <w:marBottom w:val="0"/>
                  <w:divBdr>
                    <w:top w:val="single" w:sz="6" w:space="0" w:color="CCCCCC"/>
                    <w:left w:val="none" w:sz="0" w:space="0" w:color="auto"/>
                    <w:bottom w:val="none" w:sz="0" w:space="0" w:color="auto"/>
                    <w:right w:val="none" w:sz="0" w:space="0" w:color="auto"/>
                  </w:divBdr>
                </w:div>
              </w:divsChild>
            </w:div>
          </w:divsChild>
        </w:div>
      </w:divsChild>
    </w:div>
    <w:div w:id="1565524491">
      <w:bodyDiv w:val="1"/>
      <w:marLeft w:val="0"/>
      <w:marRight w:val="0"/>
      <w:marTop w:val="0"/>
      <w:marBottom w:val="0"/>
      <w:divBdr>
        <w:top w:val="none" w:sz="0" w:space="0" w:color="auto"/>
        <w:left w:val="none" w:sz="0" w:space="0" w:color="auto"/>
        <w:bottom w:val="none" w:sz="0" w:space="0" w:color="auto"/>
        <w:right w:val="none" w:sz="0" w:space="0" w:color="auto"/>
      </w:divBdr>
    </w:div>
    <w:div w:id="1786540601">
      <w:bodyDiv w:val="1"/>
      <w:marLeft w:val="30"/>
      <w:marRight w:val="0"/>
      <w:marTop w:val="0"/>
      <w:marBottom w:val="0"/>
      <w:divBdr>
        <w:top w:val="none" w:sz="0" w:space="0" w:color="auto"/>
        <w:left w:val="none" w:sz="0" w:space="0" w:color="auto"/>
        <w:bottom w:val="none" w:sz="0" w:space="0" w:color="auto"/>
        <w:right w:val="none" w:sz="0" w:space="0" w:color="auto"/>
      </w:divBdr>
      <w:divsChild>
        <w:div w:id="66733641">
          <w:marLeft w:val="0"/>
          <w:marRight w:val="0"/>
          <w:marTop w:val="0"/>
          <w:marBottom w:val="0"/>
          <w:divBdr>
            <w:top w:val="none" w:sz="0" w:space="0" w:color="auto"/>
            <w:left w:val="none" w:sz="0" w:space="0" w:color="auto"/>
            <w:bottom w:val="none" w:sz="0" w:space="0" w:color="auto"/>
            <w:right w:val="none" w:sz="0" w:space="0" w:color="auto"/>
          </w:divBdr>
          <w:divsChild>
            <w:div w:id="895506615">
              <w:marLeft w:val="0"/>
              <w:marRight w:val="0"/>
              <w:marTop w:val="0"/>
              <w:marBottom w:val="0"/>
              <w:divBdr>
                <w:top w:val="none" w:sz="0" w:space="0" w:color="auto"/>
                <w:left w:val="none" w:sz="0" w:space="0" w:color="auto"/>
                <w:bottom w:val="none" w:sz="0" w:space="0" w:color="auto"/>
                <w:right w:val="none" w:sz="0" w:space="0" w:color="auto"/>
              </w:divBdr>
              <w:divsChild>
                <w:div w:id="982731716">
                  <w:marLeft w:val="0"/>
                  <w:marRight w:val="0"/>
                  <w:marTop w:val="0"/>
                  <w:marBottom w:val="0"/>
                  <w:divBdr>
                    <w:top w:val="none" w:sz="0" w:space="0" w:color="auto"/>
                    <w:left w:val="none" w:sz="0" w:space="0" w:color="auto"/>
                    <w:bottom w:val="none" w:sz="0" w:space="0" w:color="auto"/>
                    <w:right w:val="none" w:sz="0" w:space="0" w:color="auto"/>
                  </w:divBdr>
                  <w:divsChild>
                    <w:div w:id="1857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4503">
      <w:bodyDiv w:val="1"/>
      <w:marLeft w:val="30"/>
      <w:marRight w:val="0"/>
      <w:marTop w:val="0"/>
      <w:marBottom w:val="0"/>
      <w:divBdr>
        <w:top w:val="none" w:sz="0" w:space="0" w:color="auto"/>
        <w:left w:val="none" w:sz="0" w:space="0" w:color="auto"/>
        <w:bottom w:val="none" w:sz="0" w:space="0" w:color="auto"/>
        <w:right w:val="none" w:sz="0" w:space="0" w:color="auto"/>
      </w:divBdr>
      <w:divsChild>
        <w:div w:id="1347709932">
          <w:marLeft w:val="0"/>
          <w:marRight w:val="0"/>
          <w:marTop w:val="0"/>
          <w:marBottom w:val="0"/>
          <w:divBdr>
            <w:top w:val="none" w:sz="0" w:space="0" w:color="auto"/>
            <w:left w:val="none" w:sz="0" w:space="0" w:color="auto"/>
            <w:bottom w:val="none" w:sz="0" w:space="0" w:color="auto"/>
            <w:right w:val="none" w:sz="0" w:space="0" w:color="auto"/>
          </w:divBdr>
          <w:divsChild>
            <w:div w:id="920678890">
              <w:marLeft w:val="0"/>
              <w:marRight w:val="0"/>
              <w:marTop w:val="0"/>
              <w:marBottom w:val="0"/>
              <w:divBdr>
                <w:top w:val="none" w:sz="0" w:space="0" w:color="auto"/>
                <w:left w:val="none" w:sz="0" w:space="0" w:color="auto"/>
                <w:bottom w:val="none" w:sz="0" w:space="0" w:color="auto"/>
                <w:right w:val="none" w:sz="0" w:space="0" w:color="auto"/>
              </w:divBdr>
              <w:divsChild>
                <w:div w:id="444275982">
                  <w:marLeft w:val="0"/>
                  <w:marRight w:val="0"/>
                  <w:marTop w:val="0"/>
                  <w:marBottom w:val="0"/>
                  <w:divBdr>
                    <w:top w:val="none" w:sz="0" w:space="0" w:color="auto"/>
                    <w:left w:val="none" w:sz="0" w:space="0" w:color="auto"/>
                    <w:bottom w:val="none" w:sz="0" w:space="0" w:color="auto"/>
                    <w:right w:val="none" w:sz="0" w:space="0" w:color="auto"/>
                  </w:divBdr>
                  <w:divsChild>
                    <w:div w:id="16800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3241">
      <w:bodyDiv w:val="1"/>
      <w:marLeft w:val="30"/>
      <w:marRight w:val="0"/>
      <w:marTop w:val="0"/>
      <w:marBottom w:val="0"/>
      <w:divBdr>
        <w:top w:val="none" w:sz="0" w:space="0" w:color="auto"/>
        <w:left w:val="none" w:sz="0" w:space="0" w:color="auto"/>
        <w:bottom w:val="none" w:sz="0" w:space="0" w:color="auto"/>
        <w:right w:val="none" w:sz="0" w:space="0" w:color="auto"/>
      </w:divBdr>
      <w:divsChild>
        <w:div w:id="1074887755">
          <w:marLeft w:val="0"/>
          <w:marRight w:val="0"/>
          <w:marTop w:val="0"/>
          <w:marBottom w:val="0"/>
          <w:divBdr>
            <w:top w:val="none" w:sz="0" w:space="0" w:color="auto"/>
            <w:left w:val="none" w:sz="0" w:space="0" w:color="auto"/>
            <w:bottom w:val="none" w:sz="0" w:space="0" w:color="auto"/>
            <w:right w:val="none" w:sz="0" w:space="0" w:color="auto"/>
          </w:divBdr>
          <w:divsChild>
            <w:div w:id="217714584">
              <w:marLeft w:val="0"/>
              <w:marRight w:val="0"/>
              <w:marTop w:val="0"/>
              <w:marBottom w:val="0"/>
              <w:divBdr>
                <w:top w:val="none" w:sz="0" w:space="0" w:color="auto"/>
                <w:left w:val="none" w:sz="0" w:space="0" w:color="auto"/>
                <w:bottom w:val="none" w:sz="0" w:space="0" w:color="auto"/>
                <w:right w:val="none" w:sz="0" w:space="0" w:color="auto"/>
              </w:divBdr>
              <w:divsChild>
                <w:div w:id="1058361403">
                  <w:marLeft w:val="0"/>
                  <w:marRight w:val="0"/>
                  <w:marTop w:val="0"/>
                  <w:marBottom w:val="0"/>
                  <w:divBdr>
                    <w:top w:val="none" w:sz="0" w:space="0" w:color="auto"/>
                    <w:left w:val="none" w:sz="0" w:space="0" w:color="auto"/>
                    <w:bottom w:val="none" w:sz="0" w:space="0" w:color="auto"/>
                    <w:right w:val="none" w:sz="0" w:space="0" w:color="auto"/>
                  </w:divBdr>
                  <w:divsChild>
                    <w:div w:id="405537540">
                      <w:marLeft w:val="0"/>
                      <w:marRight w:val="0"/>
                      <w:marTop w:val="0"/>
                      <w:marBottom w:val="0"/>
                      <w:divBdr>
                        <w:top w:val="none" w:sz="0" w:space="0" w:color="auto"/>
                        <w:left w:val="none" w:sz="0" w:space="0" w:color="auto"/>
                        <w:bottom w:val="none" w:sz="0" w:space="0" w:color="auto"/>
                        <w:right w:val="none" w:sz="0" w:space="0" w:color="auto"/>
                      </w:divBdr>
                      <w:divsChild>
                        <w:div w:id="2050182764">
                          <w:marLeft w:val="0"/>
                          <w:marRight w:val="0"/>
                          <w:marTop w:val="0"/>
                          <w:marBottom w:val="0"/>
                          <w:divBdr>
                            <w:top w:val="none" w:sz="0" w:space="0" w:color="auto"/>
                            <w:left w:val="none" w:sz="0" w:space="0" w:color="auto"/>
                            <w:bottom w:val="none" w:sz="0" w:space="0" w:color="auto"/>
                            <w:right w:val="none" w:sz="0" w:space="0" w:color="auto"/>
                          </w:divBdr>
                          <w:divsChild>
                            <w:div w:id="1261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19DE8683BDB4FB5018AC0F7F93813" ma:contentTypeVersion="2" ma:contentTypeDescription="Create a new document." ma:contentTypeScope="" ma:versionID="8b2eb23ef4d1180f53851210513dbcc4">
  <xsd:schema xmlns:xsd="http://www.w3.org/2001/XMLSchema" xmlns:p="http://schemas.microsoft.com/office/2006/metadata/properties" targetNamespace="http://schemas.microsoft.com/office/2006/metadata/properties" ma:root="true" ma:fieldsID="3fb8ef3b416ca5c9b88685d5674097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DE550A-E22F-4D1C-AEC3-B67BE55228F9}"/>
</file>

<file path=customXml/itemProps2.xml><?xml version="1.0" encoding="utf-8"?>
<ds:datastoreItem xmlns:ds="http://schemas.openxmlformats.org/officeDocument/2006/customXml" ds:itemID="{EA29C3B1-4D7F-419C-AA70-8FADEF94AD45}"/>
</file>

<file path=customXml/itemProps3.xml><?xml version="1.0" encoding="utf-8"?>
<ds:datastoreItem xmlns:ds="http://schemas.openxmlformats.org/officeDocument/2006/customXml" ds:itemID="{CD36AB85-7CB3-4707-A53B-A167C67FB19E}"/>
</file>

<file path=customXml/itemProps4.xml><?xml version="1.0" encoding="utf-8"?>
<ds:datastoreItem xmlns:ds="http://schemas.openxmlformats.org/officeDocument/2006/customXml" ds:itemID="{FC2DE3B9-4799-435A-A846-FE6BCEC6B614}"/>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Godfrey, Lynn</cp:lastModifiedBy>
  <cp:revision>2</cp:revision>
  <cp:lastPrinted>2011-04-06T08:09:00Z</cp:lastPrinted>
  <dcterms:created xsi:type="dcterms:W3CDTF">2012-09-18T07:14:00Z</dcterms:created>
  <dcterms:modified xsi:type="dcterms:W3CDTF">2012-09-18T07:14:00Z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0x01010011E19DE8683BDB4FB5018AC0F7F93813</vt:lpwstr>
  </property>
</Properties>
</file>