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4A4F" w14:textId="5FA03876" w:rsidR="005120CC" w:rsidRPr="006062C9" w:rsidRDefault="008D3B04" w:rsidP="005209FB">
      <w:pPr>
        <w:rPr>
          <w:rFonts w:ascii="Arial" w:eastAsia="Times New Roman" w:hAnsi="Arial" w:cs="Arial"/>
          <w:b/>
          <w:szCs w:val="20"/>
        </w:rPr>
      </w:pPr>
      <w:r>
        <w:rPr>
          <w:noProof/>
          <w:lang w:eastAsia="en-GB"/>
        </w:rPr>
        <w:drawing>
          <wp:inline distT="0" distB="0" distL="0" distR="0" wp14:anchorId="309F33E1" wp14:editId="66960791">
            <wp:extent cx="2673350" cy="771525"/>
            <wp:effectExtent l="19050" t="19050" r="12700" b="28575"/>
            <wp:docPr id="1" name="Picture 1" descr="U:\Logos &amp; signatures\Logos\New LJMU_Master_Logo_Blue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:\Logos &amp; signatures\Logos\New LJMU_Master_Logo_Blue 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60607C" w14:textId="77777777" w:rsidR="005120CC" w:rsidRPr="006062C9" w:rsidRDefault="005120CC" w:rsidP="005120CC">
      <w:pPr>
        <w:rPr>
          <w:rFonts w:ascii="Arial" w:eastAsia="Times New Roman" w:hAnsi="Arial" w:cs="Arial"/>
          <w:b/>
          <w:szCs w:val="20"/>
          <w:u w:val="single"/>
        </w:rPr>
      </w:pPr>
    </w:p>
    <w:p w14:paraId="29114544" w14:textId="29FE099F" w:rsidR="005120CC" w:rsidRPr="000C31C3" w:rsidRDefault="0000508D" w:rsidP="00B144A7">
      <w:pPr>
        <w:widowControl w:val="0"/>
        <w:suppressAutoHyphens/>
        <w:ind w:right="18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C31C3">
        <w:rPr>
          <w:rFonts w:ascii="Arial" w:eastAsia="Times New Roman" w:hAnsi="Arial" w:cs="Arial"/>
          <w:b/>
          <w:sz w:val="28"/>
          <w:szCs w:val="28"/>
        </w:rPr>
        <w:t>Application to Extend</w:t>
      </w:r>
      <w:r w:rsidR="00E768B4" w:rsidRPr="000C31C3">
        <w:rPr>
          <w:rFonts w:ascii="Arial" w:eastAsia="Times New Roman" w:hAnsi="Arial" w:cs="Arial"/>
          <w:b/>
          <w:sz w:val="28"/>
          <w:szCs w:val="28"/>
        </w:rPr>
        <w:t xml:space="preserve"> the </w:t>
      </w:r>
      <w:r w:rsidRPr="000C31C3">
        <w:rPr>
          <w:rFonts w:ascii="Arial" w:eastAsia="Times New Roman" w:hAnsi="Arial" w:cs="Arial"/>
          <w:b/>
          <w:sz w:val="28"/>
          <w:szCs w:val="28"/>
        </w:rPr>
        <w:t>P</w:t>
      </w:r>
      <w:r w:rsidR="001A7C6B" w:rsidRPr="000C31C3">
        <w:rPr>
          <w:rFonts w:ascii="Arial" w:eastAsia="Times New Roman" w:hAnsi="Arial" w:cs="Arial"/>
          <w:b/>
          <w:sz w:val="28"/>
          <w:szCs w:val="28"/>
        </w:rPr>
        <w:t xml:space="preserve">eriod of </w:t>
      </w:r>
      <w:r w:rsidRPr="000C31C3">
        <w:rPr>
          <w:rFonts w:ascii="Arial" w:eastAsia="Times New Roman" w:hAnsi="Arial" w:cs="Arial"/>
          <w:b/>
          <w:sz w:val="28"/>
          <w:szCs w:val="28"/>
        </w:rPr>
        <w:t>E</w:t>
      </w:r>
      <w:r w:rsidR="00E768B4" w:rsidRPr="000C31C3">
        <w:rPr>
          <w:rFonts w:ascii="Arial" w:eastAsia="Times New Roman" w:hAnsi="Arial" w:cs="Arial"/>
          <w:b/>
          <w:sz w:val="28"/>
          <w:szCs w:val="28"/>
        </w:rPr>
        <w:t>ngag</w:t>
      </w:r>
      <w:r w:rsidR="003D2756" w:rsidRPr="000C31C3">
        <w:rPr>
          <w:rFonts w:ascii="Arial" w:eastAsia="Times New Roman" w:hAnsi="Arial" w:cs="Arial"/>
          <w:b/>
          <w:sz w:val="28"/>
          <w:szCs w:val="28"/>
        </w:rPr>
        <w:t>e</w:t>
      </w:r>
      <w:r w:rsidR="00E768B4" w:rsidRPr="000C31C3">
        <w:rPr>
          <w:rFonts w:ascii="Arial" w:eastAsia="Times New Roman" w:hAnsi="Arial" w:cs="Arial"/>
          <w:b/>
          <w:sz w:val="28"/>
          <w:szCs w:val="28"/>
        </w:rPr>
        <w:t>ment</w:t>
      </w:r>
      <w:r w:rsidRPr="000C31C3">
        <w:rPr>
          <w:rFonts w:ascii="Arial" w:eastAsia="Times New Roman" w:hAnsi="Arial" w:cs="Arial"/>
          <w:b/>
          <w:sz w:val="28"/>
          <w:szCs w:val="28"/>
        </w:rPr>
        <w:t xml:space="preserve"> of</w:t>
      </w:r>
      <w:r w:rsidR="00E72D10" w:rsidRPr="000C31C3">
        <w:rPr>
          <w:rFonts w:ascii="Arial" w:eastAsia="Times New Roman" w:hAnsi="Arial" w:cs="Arial"/>
          <w:b/>
          <w:sz w:val="28"/>
          <w:szCs w:val="28"/>
        </w:rPr>
        <w:t xml:space="preserve"> an</w:t>
      </w:r>
      <w:r w:rsidR="00E768B4" w:rsidRPr="000C31C3">
        <w:rPr>
          <w:rFonts w:ascii="Arial" w:eastAsia="Times New Roman" w:hAnsi="Arial" w:cs="Arial"/>
          <w:b/>
          <w:sz w:val="28"/>
          <w:szCs w:val="28"/>
        </w:rPr>
        <w:t xml:space="preserve"> existing External Examiner</w:t>
      </w:r>
    </w:p>
    <w:p w14:paraId="27943945" w14:textId="36444D52" w:rsidR="005209FB" w:rsidRDefault="005209FB" w:rsidP="005120CC">
      <w:pPr>
        <w:widowControl w:val="0"/>
        <w:rPr>
          <w:rFonts w:ascii="Arial" w:eastAsia="Times New Roman" w:hAnsi="Arial" w:cs="Arial"/>
          <w:bCs/>
          <w:sz w:val="22"/>
          <w:szCs w:val="22"/>
        </w:rPr>
      </w:pPr>
    </w:p>
    <w:p w14:paraId="2AAA15E3" w14:textId="77777777" w:rsidR="002A20F8" w:rsidRDefault="002A20F8" w:rsidP="002A20F8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This form</w:t>
      </w:r>
      <w:r w:rsidRPr="006062C9">
        <w:rPr>
          <w:rFonts w:ascii="Arial" w:eastAsia="Times New Roman" w:hAnsi="Arial" w:cs="Arial"/>
          <w:b/>
          <w:sz w:val="22"/>
          <w:szCs w:val="22"/>
        </w:rPr>
        <w:t xml:space="preserve"> must be </w:t>
      </w:r>
      <w:r>
        <w:rPr>
          <w:rFonts w:ascii="Arial" w:eastAsia="Times New Roman" w:hAnsi="Arial" w:cs="Arial"/>
          <w:b/>
          <w:sz w:val="22"/>
          <w:szCs w:val="22"/>
        </w:rPr>
        <w:t xml:space="preserve">completed by the nominating school / programme team, and </w:t>
      </w:r>
      <w:r w:rsidRPr="00E36DEE">
        <w:rPr>
          <w:rFonts w:ascii="Arial" w:eastAsia="Times New Roman" w:hAnsi="Arial" w:cs="Arial"/>
          <w:b/>
          <w:sz w:val="22"/>
          <w:szCs w:val="22"/>
          <w:u w:val="single"/>
        </w:rPr>
        <w:t>not</w:t>
      </w:r>
      <w:r>
        <w:rPr>
          <w:rFonts w:ascii="Arial" w:eastAsia="Times New Roman" w:hAnsi="Arial" w:cs="Arial"/>
          <w:b/>
          <w:sz w:val="22"/>
          <w:szCs w:val="22"/>
        </w:rPr>
        <w:t xml:space="preserve"> by the External Examiner.</w:t>
      </w:r>
    </w:p>
    <w:p w14:paraId="270B5F77" w14:textId="77777777" w:rsidR="002A20F8" w:rsidRPr="006062C9" w:rsidRDefault="002A20F8" w:rsidP="005120CC">
      <w:pPr>
        <w:widowControl w:val="0"/>
        <w:rPr>
          <w:rFonts w:ascii="Arial" w:eastAsia="Times New Roman" w:hAnsi="Arial" w:cs="Arial"/>
          <w:bCs/>
          <w:sz w:val="22"/>
          <w:szCs w:val="22"/>
        </w:rPr>
      </w:pPr>
    </w:p>
    <w:p w14:paraId="34CD1FAC" w14:textId="1BBD7700" w:rsidR="00E768B4" w:rsidRDefault="00E768B4" w:rsidP="00E768B4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SECTION 1: DETAILS OF THE EXTERNAL EXAMINER’S CURRENT ENGAGEMENT:</w:t>
      </w:r>
    </w:p>
    <w:p w14:paraId="3C44CBA6" w14:textId="77777777" w:rsidR="00E768B4" w:rsidRDefault="00E768B4" w:rsidP="00E768B4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396"/>
        <w:gridCol w:w="6004"/>
      </w:tblGrid>
      <w:tr w:rsidR="00E768B4" w:rsidRPr="006062C9" w14:paraId="04548427" w14:textId="77777777" w:rsidTr="00F8769C">
        <w:trPr>
          <w:cantSplit/>
          <w:trHeight w:val="472"/>
        </w:trPr>
        <w:tc>
          <w:tcPr>
            <w:tcW w:w="295" w:type="pct"/>
            <w:vMerge w:val="restart"/>
            <w:shd w:val="clear" w:color="auto" w:fill="DEEAF6"/>
          </w:tcPr>
          <w:p w14:paraId="364561B1" w14:textId="79BCD75A" w:rsidR="00E768B4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4705" w:type="pct"/>
            <w:gridSpan w:val="2"/>
            <w:shd w:val="clear" w:color="auto" w:fill="DEEAF6"/>
          </w:tcPr>
          <w:p w14:paraId="1EC19A98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External Examiner details</w:t>
            </w:r>
          </w:p>
        </w:tc>
      </w:tr>
      <w:tr w:rsidR="00E768B4" w:rsidRPr="006062C9" w14:paraId="5AE3FC96" w14:textId="77777777" w:rsidTr="00F8769C">
        <w:trPr>
          <w:cantSplit/>
          <w:trHeight w:val="472"/>
        </w:trPr>
        <w:tc>
          <w:tcPr>
            <w:tcW w:w="295" w:type="pct"/>
            <w:vMerge/>
            <w:shd w:val="clear" w:color="auto" w:fill="DEEAF6"/>
          </w:tcPr>
          <w:p w14:paraId="395E71DC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7742C668" w14:textId="57FA7464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63" w:type="pct"/>
            <w:shd w:val="clear" w:color="auto" w:fill="FFFFFF" w:themeFill="background1"/>
          </w:tcPr>
          <w:p w14:paraId="57C27A8B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E768B4" w:rsidRPr="006062C9" w14:paraId="0AF3FE68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775DFB61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6B819FDD" w14:textId="56427417" w:rsidR="00E768B4" w:rsidRPr="006062C9" w:rsidRDefault="00E768B4" w:rsidP="0000508D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Forename(s</w:t>
            </w:r>
            <w:r w:rsidR="0000508D">
              <w:rPr>
                <w:rFonts w:ascii="Arial" w:eastAsia="Times New Roman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363" w:type="pct"/>
          </w:tcPr>
          <w:p w14:paraId="66DEC337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E768B4" w:rsidRPr="006062C9" w14:paraId="0C7FC2E6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4D73A510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68902303" w14:textId="422FFF96" w:rsidR="00E768B4" w:rsidRPr="006062C9" w:rsidRDefault="00E768B4" w:rsidP="0000508D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Surname</w:t>
            </w:r>
            <w:r w:rsidR="0000508D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63" w:type="pct"/>
          </w:tcPr>
          <w:p w14:paraId="7C9C1FE0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E768B4" w:rsidRPr="006062C9" w14:paraId="28C39B79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1C64A209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5BA8FAC0" w14:textId="77777777" w:rsidR="00E768B4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Current post and place of work </w:t>
            </w:r>
          </w:p>
          <w:p w14:paraId="7CA87C86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(if retired or not currently in permanent </w:t>
            </w:r>
            <w:proofErr w:type="gram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employment, </w:t>
            </w:r>
            <w:r w:rsidRPr="006062C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please</w:t>
            </w:r>
            <w:proofErr w:type="gramEnd"/>
            <w:r w:rsidRPr="006062C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indicate last post, with dates)</w:t>
            </w:r>
          </w:p>
        </w:tc>
        <w:tc>
          <w:tcPr>
            <w:tcW w:w="3363" w:type="pct"/>
          </w:tcPr>
          <w:p w14:paraId="66BE2CA5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46862075" w14:textId="77777777" w:rsidR="00E768B4" w:rsidRDefault="00E768B4" w:rsidP="00E768B4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495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416"/>
        <w:gridCol w:w="1417"/>
        <w:gridCol w:w="1419"/>
        <w:gridCol w:w="1416"/>
        <w:gridCol w:w="1417"/>
        <w:gridCol w:w="1276"/>
      </w:tblGrid>
      <w:tr w:rsidR="00BD1700" w14:paraId="313B3FAE" w14:textId="4AA52A07" w:rsidTr="00512882">
        <w:trPr>
          <w:trHeight w:val="637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297FB14" w14:textId="0323481F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1.2</w:t>
            </w:r>
          </w:p>
          <w:p w14:paraId="3B87E830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7E33C92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397A3A7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B6E05C0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4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2F3B9775" w14:textId="77777777" w:rsidR="00BD1700" w:rsidRDefault="00BD170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Please confirm all programmes with which are currently allocated to this External Examiner:</w:t>
            </w:r>
          </w:p>
          <w:p w14:paraId="1C2E3F4B" w14:textId="77777777" w:rsidR="00BD1700" w:rsidRPr="000F3181" w:rsidRDefault="00BD1700" w:rsidP="00F8769C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F3181">
              <w:rPr>
                <w:rFonts w:ascii="Arial" w:eastAsia="Times New Roman" w:hAnsi="Arial" w:cs="Arial"/>
                <w:i/>
                <w:sz w:val="22"/>
                <w:szCs w:val="22"/>
              </w:rPr>
              <w:t>[Please add rows as necessary.]</w:t>
            </w:r>
          </w:p>
          <w:p w14:paraId="353EE747" w14:textId="77777777" w:rsidR="00BD1700" w:rsidRDefault="00BD170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857F9C1" w14:textId="493B7020" w:rsidR="00BD1700" w:rsidRDefault="00BD170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BD1700" w:rsidRPr="006062C9" w14:paraId="40D9F1C5" w14:textId="0DF61655" w:rsidTr="00BD1700">
        <w:trPr>
          <w:trHeight w:val="63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906CF13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542F614" w14:textId="2C7CA104" w:rsidR="00BD1700" w:rsidRPr="0000508D" w:rsidRDefault="00BD1700" w:rsidP="007A6A97">
            <w:pPr>
              <w:widowControl w:val="0"/>
              <w:ind w:right="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Programme code</w:t>
            </w:r>
          </w:p>
        </w:tc>
        <w:tc>
          <w:tcPr>
            <w:tcW w:w="794" w:type="pct"/>
            <w:shd w:val="clear" w:color="auto" w:fill="DEEAF6" w:themeFill="accent1" w:themeFillTint="33"/>
          </w:tcPr>
          <w:p w14:paraId="14E71F81" w14:textId="7E4878F7" w:rsidR="00BD1700" w:rsidRPr="0000508D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4B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Programme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795" w:type="pct"/>
            <w:shd w:val="clear" w:color="auto" w:fill="DEEAF6" w:themeFill="accent1" w:themeFillTint="33"/>
          </w:tcPr>
          <w:p w14:paraId="01B06139" w14:textId="1890EE78" w:rsidR="00BD1700" w:rsidRPr="0000508D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793" w:type="pct"/>
            <w:shd w:val="clear" w:color="auto" w:fill="DEEAF6" w:themeFill="accent1" w:themeFillTint="33"/>
          </w:tcPr>
          <w:p w14:paraId="11B57842" w14:textId="33E488BF" w:rsidR="00BD1700" w:rsidRPr="00504B53" w:rsidRDefault="002C72CC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School</w:t>
            </w:r>
          </w:p>
          <w:p w14:paraId="668E7483" w14:textId="37B32094" w:rsidR="00BD1700" w:rsidRPr="0000508D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DEEAF6" w:themeFill="accent1" w:themeFillTint="33"/>
          </w:tcPr>
          <w:p w14:paraId="093B3E84" w14:textId="0A9EF017" w:rsidR="00BD1700" w:rsidRPr="0000508D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B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Programme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715" w:type="pct"/>
            <w:shd w:val="clear" w:color="auto" w:fill="DEEAF6" w:themeFill="accent1" w:themeFillTint="33"/>
          </w:tcPr>
          <w:p w14:paraId="34C37BEB" w14:textId="7755758B" w:rsidR="00BD1700" w:rsidRPr="0000508D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Collaborative Partner (if applicable)</w:t>
            </w:r>
          </w:p>
        </w:tc>
      </w:tr>
      <w:tr w:rsidR="00BD1700" w:rsidRPr="006062C9" w14:paraId="4ED08EE2" w14:textId="1A2B3015" w:rsidTr="00BD1700">
        <w:trPr>
          <w:trHeight w:val="63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41CFCA9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67158B60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4090D39E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5" w:type="pct"/>
          </w:tcPr>
          <w:p w14:paraId="0F1323E7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3" w:type="pct"/>
          </w:tcPr>
          <w:p w14:paraId="6C54FDAD" w14:textId="77777777" w:rsidR="00BD1700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1394CEDC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15" w:type="pct"/>
          </w:tcPr>
          <w:p w14:paraId="05E049C8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BD1700" w:rsidRPr="006062C9" w14:paraId="79049AAB" w14:textId="4F9B92F4" w:rsidTr="00BD1700">
        <w:trPr>
          <w:trHeight w:val="63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2066073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39AEE848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0611D718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5" w:type="pct"/>
          </w:tcPr>
          <w:p w14:paraId="75756B63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3" w:type="pct"/>
          </w:tcPr>
          <w:p w14:paraId="34A5B398" w14:textId="77777777" w:rsidR="00BD1700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53E7A728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15" w:type="pct"/>
          </w:tcPr>
          <w:p w14:paraId="1E616D24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BD1700" w:rsidRPr="006062C9" w14:paraId="71E07E43" w14:textId="77777777" w:rsidTr="00BD1700">
        <w:trPr>
          <w:trHeight w:val="63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8BFD616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0284DFF0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3E8FBAC7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5" w:type="pct"/>
          </w:tcPr>
          <w:p w14:paraId="2AFD2DCD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3" w:type="pct"/>
          </w:tcPr>
          <w:p w14:paraId="4DD2E338" w14:textId="77777777" w:rsidR="00BD1700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2E63BBB4" w14:textId="77777777" w:rsidR="00BD1700" w:rsidRPr="006062C9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15" w:type="pct"/>
          </w:tcPr>
          <w:p w14:paraId="4324B27F" w14:textId="77777777" w:rsidR="00BD1700" w:rsidRDefault="00BD1700" w:rsidP="007A6A97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BD1700" w:rsidRPr="006062C9" w14:paraId="02F437CF" w14:textId="77777777" w:rsidTr="00BD1700">
        <w:trPr>
          <w:trHeight w:val="63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C58BF29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03AA5440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386ED240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5" w:type="pct"/>
          </w:tcPr>
          <w:p w14:paraId="0E84A12B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3" w:type="pct"/>
          </w:tcPr>
          <w:p w14:paraId="11279FC7" w14:textId="77777777" w:rsidR="00BD1700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94" w:type="pct"/>
          </w:tcPr>
          <w:p w14:paraId="38294EC4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15" w:type="pct"/>
          </w:tcPr>
          <w:p w14:paraId="23BF74E5" w14:textId="77777777" w:rsidR="00BD1700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3A096CB2" w14:textId="5A04E116" w:rsidR="00BD1700" w:rsidRDefault="00BD17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(Please add rows as necessary)</w:t>
      </w:r>
    </w:p>
    <w:p w14:paraId="083BE216" w14:textId="7C5D1857" w:rsidR="00BD1700" w:rsidRDefault="00BD1700">
      <w:pPr>
        <w:rPr>
          <w:rFonts w:ascii="Arial" w:hAnsi="Arial" w:cs="Arial"/>
          <w:i/>
        </w:rPr>
      </w:pPr>
    </w:p>
    <w:p w14:paraId="1A7BC435" w14:textId="1922EFCF" w:rsidR="00BD1700" w:rsidRDefault="00BD1700">
      <w:pPr>
        <w:rPr>
          <w:rFonts w:ascii="Arial" w:hAnsi="Arial" w:cs="Arial"/>
          <w:i/>
        </w:rPr>
      </w:pPr>
    </w:p>
    <w:p w14:paraId="6C56A7C5" w14:textId="536F2D05" w:rsidR="00BD1700" w:rsidRDefault="00BD1700">
      <w:pPr>
        <w:rPr>
          <w:rFonts w:ascii="Arial" w:hAnsi="Arial" w:cs="Arial"/>
          <w:i/>
        </w:rPr>
      </w:pPr>
    </w:p>
    <w:p w14:paraId="6B1F0DC7" w14:textId="77777777" w:rsidR="00BD1700" w:rsidRPr="00B144A7" w:rsidRDefault="00BD1700">
      <w:pPr>
        <w:rPr>
          <w:rFonts w:ascii="Arial" w:hAnsi="Arial" w:cs="Arial"/>
          <w:i/>
        </w:rPr>
      </w:pPr>
    </w:p>
    <w:p w14:paraId="1EA662F3" w14:textId="77777777" w:rsidR="00BD1700" w:rsidRDefault="00BD1700"/>
    <w:tbl>
      <w:tblPr>
        <w:tblW w:w="495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52"/>
        <w:gridCol w:w="4110"/>
      </w:tblGrid>
      <w:tr w:rsidR="00BD1700" w:rsidRPr="006062C9" w14:paraId="1E91994D" w14:textId="77777777" w:rsidTr="00B144A7">
        <w:trPr>
          <w:trHeight w:val="63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E0D9FAB" w14:textId="1CBC76BC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B8EDA5" w14:textId="05FB6839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Where the list provided above involves programme in different </w:t>
            </w:r>
            <w:r w:rsidR="002C72C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Schools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/Faculties, please conf</w:t>
            </w:r>
            <w:r w:rsidR="002C72CC">
              <w:rPr>
                <w:rFonts w:ascii="Arial" w:eastAsia="Times New Roman" w:hAnsi="Arial" w:cs="Arial"/>
                <w:b/>
                <w:sz w:val="22"/>
                <w:szCs w:val="22"/>
              </w:rPr>
              <w:t>irm the owning School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and Faculty for the engagement of this External Examiner:</w:t>
            </w:r>
          </w:p>
          <w:p w14:paraId="5647E10D" w14:textId="278CF5A8" w:rsidR="00BD1700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BD1700" w:rsidRPr="006062C9" w14:paraId="363499BC" w14:textId="77777777" w:rsidTr="00BD1700">
        <w:trPr>
          <w:trHeight w:val="416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2B2CFD3" w14:textId="77777777" w:rsidR="00BD1700" w:rsidRPr="006062C9" w:rsidRDefault="00BD1700" w:rsidP="00206778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6F38C1" w14:textId="513C6EA5" w:rsidR="00BD1700" w:rsidRPr="006062C9" w:rsidRDefault="002C72CC" w:rsidP="00206778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2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E7629F7" w14:textId="745AA262" w:rsidR="00BD1700" w:rsidRDefault="00BD1700" w:rsidP="00206778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Faculty</w:t>
            </w:r>
          </w:p>
        </w:tc>
      </w:tr>
      <w:tr w:rsidR="00BD1700" w:rsidRPr="006062C9" w14:paraId="79110514" w14:textId="133EE622" w:rsidTr="00BD1700">
        <w:trPr>
          <w:trHeight w:val="380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AE9CF7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</w:tcBorders>
          </w:tcPr>
          <w:p w14:paraId="3CEAD5E8" w14:textId="1DB1DEEC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</w:tcBorders>
          </w:tcPr>
          <w:p w14:paraId="6F0F71F4" w14:textId="77777777" w:rsidR="00BD1700" w:rsidRPr="006062C9" w:rsidRDefault="00BD1700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63A72749" w14:textId="77777777" w:rsidR="005209FB" w:rsidRDefault="005209FB" w:rsidP="005120CC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04AAE078" w14:textId="77777777" w:rsidR="00B144A7" w:rsidRDefault="00B144A7" w:rsidP="005120CC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2219147D" w14:textId="6BFA841B" w:rsidR="005120CC" w:rsidRPr="006062C9" w:rsidRDefault="00E768B4" w:rsidP="005120CC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SECTION</w:t>
      </w:r>
      <w:r w:rsidR="00E720AD">
        <w:rPr>
          <w:rFonts w:ascii="Arial" w:eastAsia="Times New Roman" w:hAnsi="Arial" w:cs="Arial"/>
          <w:b/>
          <w:bCs/>
          <w:sz w:val="22"/>
          <w:szCs w:val="22"/>
        </w:rPr>
        <w:t xml:space="preserve"> 2: DETAILS OF THE REQUESTED EX</w:t>
      </w:r>
      <w:r>
        <w:rPr>
          <w:rFonts w:ascii="Arial" w:eastAsia="Times New Roman" w:hAnsi="Arial" w:cs="Arial"/>
          <w:b/>
          <w:bCs/>
          <w:sz w:val="22"/>
          <w:szCs w:val="22"/>
        </w:rPr>
        <w:t>TENSION TO ENGAGEMENT</w:t>
      </w:r>
    </w:p>
    <w:p w14:paraId="3231C2C2" w14:textId="5D9FBD29" w:rsidR="005120CC" w:rsidRDefault="005120CC" w:rsidP="00E768B4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978"/>
        <w:gridCol w:w="5386"/>
      </w:tblGrid>
      <w:tr w:rsidR="00E768B4" w14:paraId="3BE596F0" w14:textId="77777777" w:rsidTr="00F8769C">
        <w:trPr>
          <w:cantSplit/>
          <w:trHeight w:val="472"/>
        </w:trPr>
        <w:tc>
          <w:tcPr>
            <w:tcW w:w="315" w:type="pct"/>
            <w:vMerge w:val="restart"/>
            <w:shd w:val="clear" w:color="auto" w:fill="DEEAF6"/>
          </w:tcPr>
          <w:p w14:paraId="09AB8464" w14:textId="73423303" w:rsidR="00E768B4" w:rsidRPr="006062C9" w:rsidRDefault="00C763F9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2.1</w:t>
            </w:r>
          </w:p>
          <w:p w14:paraId="14029532" w14:textId="77777777" w:rsidR="00E768B4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DEEAF6"/>
          </w:tcPr>
          <w:p w14:paraId="422260BA" w14:textId="0A17D3B8" w:rsidR="00E768B4" w:rsidRDefault="00E768B4" w:rsidP="00F8769C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Please indicate the start/end dates for the</w:t>
            </w:r>
            <w:r w:rsidR="0026311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External Examiner’s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C763F9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 xml:space="preserve">current </w:t>
            </w:r>
            <w:r w:rsidR="00C763F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period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engagement:</w:t>
            </w:r>
          </w:p>
        </w:tc>
      </w:tr>
      <w:tr w:rsidR="00E768B4" w:rsidRPr="006062C9" w14:paraId="4664093E" w14:textId="77777777" w:rsidTr="00F8769C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71DC4715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DEEAF6"/>
          </w:tcPr>
          <w:p w14:paraId="2A9FDEED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Start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17" w:type="pct"/>
            <w:shd w:val="clear" w:color="auto" w:fill="FFFFFF" w:themeFill="background1"/>
          </w:tcPr>
          <w:p w14:paraId="5237EBF5" w14:textId="0A87F514" w:rsidR="00E768B4" w:rsidRPr="00E768B4" w:rsidRDefault="00E768B4" w:rsidP="00C763F9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E768B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 w:rsidR="00C763F9">
              <w:rPr>
                <w:rFonts w:ascii="Arial" w:eastAsia="Times New Roman" w:hAnsi="Arial" w:cs="Arial"/>
                <w:sz w:val="22"/>
                <w:szCs w:val="22"/>
              </w:rPr>
              <w:t>MM/YYYY]</w:t>
            </w:r>
          </w:p>
        </w:tc>
      </w:tr>
      <w:tr w:rsidR="00E768B4" w:rsidRPr="006062C9" w14:paraId="3B683822" w14:textId="77777777" w:rsidTr="00F8769C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06C3774E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DEEAF6"/>
          </w:tcPr>
          <w:p w14:paraId="13C48E68" w14:textId="77777777" w:rsidR="00E768B4" w:rsidRPr="006062C9" w:rsidRDefault="00E768B4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End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17" w:type="pct"/>
            <w:shd w:val="clear" w:color="auto" w:fill="FFFFFF" w:themeFill="background1"/>
          </w:tcPr>
          <w:p w14:paraId="7697DF8E" w14:textId="21DC5107" w:rsidR="00E768B4" w:rsidRPr="006062C9" w:rsidRDefault="00C763F9" w:rsidP="00C763F9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768B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MM/YYYY]</w:t>
            </w:r>
          </w:p>
        </w:tc>
      </w:tr>
    </w:tbl>
    <w:p w14:paraId="7706EBAD" w14:textId="6DB6B05F" w:rsidR="005120CC" w:rsidRDefault="005120CC" w:rsidP="005120CC">
      <w:pPr>
        <w:widowControl w:val="0"/>
        <w:ind w:left="284"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14991809" w14:textId="72F565D6" w:rsidR="00B8457B" w:rsidRDefault="00B8457B" w:rsidP="005120CC">
      <w:pPr>
        <w:widowControl w:val="0"/>
        <w:ind w:left="284"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252"/>
        <w:gridCol w:w="4111"/>
      </w:tblGrid>
      <w:tr w:rsidR="00B8457B" w:rsidRPr="000D3633" w14:paraId="0FB42633" w14:textId="77777777" w:rsidTr="00C44CB1">
        <w:trPr>
          <w:cantSplit/>
          <w:trHeight w:val="472"/>
        </w:trPr>
        <w:tc>
          <w:tcPr>
            <w:tcW w:w="315" w:type="pct"/>
            <w:vMerge w:val="restart"/>
            <w:shd w:val="clear" w:color="auto" w:fill="DEEAF6"/>
          </w:tcPr>
          <w:p w14:paraId="62DCB1E6" w14:textId="4E34165B" w:rsidR="00B8457B" w:rsidRPr="000D3633" w:rsidRDefault="00B8457B" w:rsidP="00C44C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D3633">
              <w:rPr>
                <w:rFonts w:ascii="Arial" w:eastAsia="Times New Roman" w:hAnsi="Arial" w:cs="Arial"/>
                <w:b/>
                <w:sz w:val="22"/>
                <w:szCs w:val="22"/>
              </w:rPr>
              <w:t>2.2</w:t>
            </w:r>
          </w:p>
          <w:p w14:paraId="47A1A8A9" w14:textId="77777777" w:rsidR="00B8457B" w:rsidRPr="000D3633" w:rsidRDefault="00B8457B" w:rsidP="00C44C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DEEAF6"/>
          </w:tcPr>
          <w:p w14:paraId="691B19FF" w14:textId="77777777" w:rsidR="00B8457B" w:rsidRPr="000D3633" w:rsidRDefault="00B8457B" w:rsidP="00C44C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D363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Prior to their initial engagement, has this External Examiner acted as an external panel representative for the Validation or Periodic Programme Review of the programmes with which they are engaged? </w:t>
            </w:r>
          </w:p>
          <w:p w14:paraId="4576098E" w14:textId="77777777" w:rsidR="00B8457B" w:rsidRPr="000D3633" w:rsidRDefault="00B8457B" w:rsidP="00C44C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FD028A6" w14:textId="3EFD107C" w:rsidR="00B8457B" w:rsidRPr="000D3633" w:rsidRDefault="00B8457B" w:rsidP="00C44CB1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D363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NB – The period of engagement will not normally be extended for External Examiners who acted as External Panel Representatives prior to their start date as External Examiner. </w:t>
            </w:r>
          </w:p>
        </w:tc>
      </w:tr>
      <w:tr w:rsidR="00B8457B" w:rsidRPr="000D3633" w14:paraId="1FE16546" w14:textId="77777777" w:rsidTr="00B8457B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0D2A275B" w14:textId="77777777" w:rsidR="00B8457B" w:rsidRPr="000D3633" w:rsidRDefault="00B8457B" w:rsidP="00B8457B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  <w:shd w:val="clear" w:color="auto" w:fill="DEEAF6" w:themeFill="accent1" w:themeFillTint="33"/>
          </w:tcPr>
          <w:p w14:paraId="253483B6" w14:textId="4CE80C1C" w:rsidR="00B8457B" w:rsidRPr="000D3633" w:rsidRDefault="00B8457B" w:rsidP="00B8457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D3633">
              <w:rPr>
                <w:rFonts w:ascii="Arial" w:eastAsia="Times New Roman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303" w:type="pct"/>
            <w:shd w:val="clear" w:color="auto" w:fill="DEEAF6" w:themeFill="accent1" w:themeFillTint="33"/>
          </w:tcPr>
          <w:p w14:paraId="6AAD92B0" w14:textId="2119757C" w:rsidR="00B8457B" w:rsidRPr="000D3633" w:rsidRDefault="00B8457B" w:rsidP="00B8457B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D3633">
              <w:rPr>
                <w:rFonts w:ascii="Arial" w:eastAsia="Times New Roman" w:hAnsi="Arial" w:cs="Arial"/>
                <w:b/>
                <w:sz w:val="22"/>
                <w:szCs w:val="22"/>
              </w:rPr>
              <w:t>No</w:t>
            </w:r>
          </w:p>
        </w:tc>
      </w:tr>
      <w:tr w:rsidR="00B8457B" w:rsidRPr="006062C9" w14:paraId="60B9C31A" w14:textId="77777777" w:rsidTr="00B8457B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24F6E128" w14:textId="77777777" w:rsidR="00B8457B" w:rsidRPr="000D3633" w:rsidRDefault="00B8457B" w:rsidP="00B8457B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  <w:shd w:val="clear" w:color="auto" w:fill="auto"/>
          </w:tcPr>
          <w:p w14:paraId="2E28943F" w14:textId="3151BFE6" w:rsidR="00B8457B" w:rsidRPr="000D3633" w:rsidRDefault="002A20F8" w:rsidP="00B8457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imSun" w:hAnsi="Arial" w:cs="Arial"/>
                  <w:b/>
                  <w:sz w:val="22"/>
                  <w:szCs w:val="22"/>
                </w:rPr>
                <w:id w:val="-16645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57B" w:rsidRPr="000D363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3" w:type="pct"/>
            <w:shd w:val="clear" w:color="auto" w:fill="FFFFFF" w:themeFill="background1"/>
          </w:tcPr>
          <w:p w14:paraId="65CC111F" w14:textId="14E91F5A" w:rsidR="00B8457B" w:rsidRPr="006062C9" w:rsidRDefault="002A20F8" w:rsidP="00B8457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16156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8457B" w:rsidRPr="000D363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B50C7F7" w14:textId="65A99223" w:rsidR="00B8457B" w:rsidRDefault="00B8457B" w:rsidP="00B8457B">
      <w:pPr>
        <w:widowControl w:val="0"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35582C4C" w14:textId="77777777" w:rsidR="00B8457B" w:rsidRPr="006062C9" w:rsidRDefault="00B8457B" w:rsidP="005120CC">
      <w:pPr>
        <w:widowControl w:val="0"/>
        <w:ind w:left="284"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946"/>
        <w:gridCol w:w="5323"/>
      </w:tblGrid>
      <w:tr w:rsidR="00E720AD" w:rsidRPr="006062C9" w14:paraId="4D70CC83" w14:textId="77777777" w:rsidTr="002B6A50">
        <w:trPr>
          <w:cantSplit/>
          <w:trHeight w:val="47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3D2E02" w14:textId="0164384C" w:rsidR="00E720AD" w:rsidRDefault="00B8457B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2.3</w:t>
            </w:r>
            <w:r w:rsidR="00842D3F">
              <w:rPr>
                <w:rFonts w:ascii="Arial" w:eastAsia="Times New Roman" w:hAnsi="Arial" w:cs="Arial"/>
                <w:b/>
                <w:sz w:val="22"/>
                <w:szCs w:val="22"/>
              </w:rPr>
              <w:t>a</w:t>
            </w:r>
          </w:p>
          <w:p w14:paraId="7F1AB167" w14:textId="77777777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65E114E" w14:textId="10A6E87E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2"/>
            <w:tcBorders>
              <w:left w:val="single" w:sz="4" w:space="0" w:color="auto"/>
            </w:tcBorders>
            <w:shd w:val="clear" w:color="auto" w:fill="DEEAF6"/>
          </w:tcPr>
          <w:p w14:paraId="7B858CA0" w14:textId="2B47E82E" w:rsidR="00E720AD" w:rsidRPr="00C763F9" w:rsidRDefault="00E720AD" w:rsidP="00C763F9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63F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Dates of </w:t>
            </w:r>
            <w:r w:rsidR="0026311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proposed </w:t>
            </w:r>
            <w:r w:rsidRPr="00C763F9">
              <w:rPr>
                <w:rFonts w:ascii="Arial" w:eastAsia="Times New Roman" w:hAnsi="Arial" w:cs="Arial"/>
                <w:b/>
                <w:sz w:val="22"/>
                <w:szCs w:val="22"/>
              </w:rPr>
              <w:t>extension to engagement</w:t>
            </w:r>
          </w:p>
        </w:tc>
      </w:tr>
      <w:tr w:rsidR="00E720AD" w:rsidRPr="006062C9" w14:paraId="6FD62709" w14:textId="77777777" w:rsidTr="002B6A50">
        <w:trPr>
          <w:cantSplit/>
          <w:trHeight w:val="472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89EA25" w14:textId="1F4F5D8D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650" w:type="pct"/>
            <w:tcBorders>
              <w:left w:val="single" w:sz="4" w:space="0" w:color="auto"/>
            </w:tcBorders>
            <w:shd w:val="clear" w:color="auto" w:fill="DEEAF6"/>
          </w:tcPr>
          <w:p w14:paraId="6BCB2BA6" w14:textId="1619EE5F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Extension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engagement 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requested until:</w:t>
            </w:r>
          </w:p>
          <w:p w14:paraId="3AC7D79C" w14:textId="77777777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F0388E9" w14:textId="4333BAA3" w:rsidR="00E720AD" w:rsidRPr="00C763F9" w:rsidRDefault="00E720AD" w:rsidP="00C763F9">
            <w:pPr>
              <w:widowContro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C763F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Please note - External Examiners should not be extended for more than a year, meaning that External Examiners who are granted extensions should not be appointed for more than 5 years in total. </w:t>
            </w:r>
          </w:p>
          <w:p w14:paraId="4C527C63" w14:textId="77777777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3C11613" w14:textId="6C567850" w:rsidR="00E720AD" w:rsidRPr="006062C9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FFFFFF" w:themeFill="background1"/>
          </w:tcPr>
          <w:p w14:paraId="2C181A4F" w14:textId="77777777" w:rsidR="00E720AD" w:rsidRPr="006062C9" w:rsidRDefault="00E720AD" w:rsidP="00C763F9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768B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MM/YYYY]</w:t>
            </w:r>
          </w:p>
          <w:p w14:paraId="6178BC21" w14:textId="77777777" w:rsidR="00E720AD" w:rsidRDefault="00E720AD" w:rsidP="006C63DE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0AD" w:rsidRPr="006062C9" w14:paraId="361FAC36" w14:textId="77777777" w:rsidTr="002B6A50">
        <w:trPr>
          <w:cantSplit/>
          <w:trHeight w:val="47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457362" w14:textId="31F43607" w:rsidR="00E720AD" w:rsidRDefault="00842D3F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2.3b</w:t>
            </w:r>
          </w:p>
        </w:tc>
        <w:tc>
          <w:tcPr>
            <w:tcW w:w="4632" w:type="pct"/>
            <w:gridSpan w:val="2"/>
            <w:tcBorders>
              <w:left w:val="single" w:sz="4" w:space="0" w:color="auto"/>
            </w:tcBorders>
            <w:shd w:val="clear" w:color="auto" w:fill="DEEAF6"/>
          </w:tcPr>
          <w:p w14:paraId="5D0C0505" w14:textId="7E60EF4E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Please provide a rationale for seeking to extend the External Examiner’s period of engagement:</w:t>
            </w:r>
          </w:p>
          <w:p w14:paraId="67C96CC2" w14:textId="3A51C877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F5A5CF4" w14:textId="48CFD9F5" w:rsidR="00104A7C" w:rsidRDefault="00104A7C" w:rsidP="006C63DE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In accordance with the guidance set out in Chapter 2 of the ‘Guidance for External Examining’, an Extension to Period of Engagement will normally only be approved:</w:t>
            </w:r>
          </w:p>
          <w:p w14:paraId="33D19347" w14:textId="0A0BDAD2" w:rsidR="00104A7C" w:rsidRDefault="00104A7C" w:rsidP="006C63DE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4113B9A4" w14:textId="77777777" w:rsidR="00104A7C" w:rsidRPr="00104A7C" w:rsidRDefault="00104A7C" w:rsidP="00104A7C">
            <w:pPr>
              <w:widowControl w:val="0"/>
              <w:numPr>
                <w:ilvl w:val="2"/>
                <w:numId w:val="5"/>
              </w:num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04A7C">
              <w:rPr>
                <w:rFonts w:ascii="Arial" w:eastAsia="Times New Roman" w:hAnsi="Arial" w:cs="Arial"/>
                <w:i/>
                <w:sz w:val="16"/>
                <w:szCs w:val="16"/>
              </w:rPr>
              <w:t>If the extension provides continuity within External Examiner teams, or if there is reason to allow a period of overlap between incoming and outgoing External Examiners.</w:t>
            </w:r>
          </w:p>
          <w:p w14:paraId="2CC59262" w14:textId="77777777" w:rsidR="00104A7C" w:rsidRPr="00104A7C" w:rsidRDefault="00104A7C" w:rsidP="00104A7C">
            <w:pPr>
              <w:widowControl w:val="0"/>
              <w:numPr>
                <w:ilvl w:val="2"/>
                <w:numId w:val="5"/>
              </w:num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04A7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If the extension provides continuity following a decision to close the recruitment to a programme. </w:t>
            </w:r>
          </w:p>
          <w:p w14:paraId="328D9038" w14:textId="77777777" w:rsidR="00104A7C" w:rsidRPr="00104A7C" w:rsidRDefault="00104A7C" w:rsidP="00104A7C">
            <w:pPr>
              <w:widowControl w:val="0"/>
              <w:numPr>
                <w:ilvl w:val="2"/>
                <w:numId w:val="5"/>
              </w:num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04A7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If the External Examiner has had a period of leave (for example, maternity leave, long-term </w:t>
            </w:r>
            <w:proofErr w:type="gramStart"/>
            <w:r w:rsidRPr="00104A7C">
              <w:rPr>
                <w:rFonts w:ascii="Arial" w:eastAsia="Times New Roman" w:hAnsi="Arial" w:cs="Arial"/>
                <w:i/>
                <w:sz w:val="16"/>
                <w:szCs w:val="16"/>
              </w:rPr>
              <w:t>illness</w:t>
            </w:r>
            <w:proofErr w:type="gramEnd"/>
            <w:r w:rsidRPr="00104A7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sabbatical leave) during which alternative examining arrangements have been agreed by the External Examiner Panel.</w:t>
            </w:r>
          </w:p>
          <w:p w14:paraId="2F4A3DC5" w14:textId="77777777" w:rsidR="00104A7C" w:rsidRDefault="00104A7C" w:rsidP="006C63DE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63885CFD" w14:textId="20231851" w:rsidR="00842D3F" w:rsidRDefault="00104A7C" w:rsidP="006C63DE">
            <w:pPr>
              <w:widowControl w:val="0"/>
              <w:rPr>
                <w:rStyle w:val="Hyperlink"/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For further details, p</w:t>
            </w:r>
            <w:r w:rsidR="00E720AD" w:rsidRPr="00C763F9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lease refer to the guidance provided in the University’s </w:t>
            </w:r>
            <w:r w:rsidR="00E720AD" w:rsidRPr="00C763F9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‘Guidance for External Examining’ document, available </w:t>
            </w:r>
            <w:hyperlink r:id="rId12" w:history="1">
              <w:r w:rsidR="00B427DE" w:rsidRPr="00B427DE">
                <w:rPr>
                  <w:rStyle w:val="Hyperlink"/>
                  <w:rFonts w:ascii="Arial" w:eastAsia="Times New Roman" w:hAnsi="Arial" w:cs="Arial"/>
                  <w:bCs/>
                  <w:i/>
                  <w:sz w:val="16"/>
                  <w:szCs w:val="16"/>
                </w:rPr>
                <w:t>here.</w:t>
              </w:r>
            </w:hyperlink>
          </w:p>
          <w:p w14:paraId="1B0DBC1B" w14:textId="5339C4F2" w:rsidR="00104A7C" w:rsidRPr="00842D3F" w:rsidRDefault="00104A7C" w:rsidP="006C63DE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36B0C26D" w14:textId="12A3E5FF" w:rsidR="00E720AD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E720AD" w:rsidRPr="006062C9" w14:paraId="281166AE" w14:textId="77777777" w:rsidTr="002B6A50">
        <w:trPr>
          <w:cantSplit/>
          <w:trHeight w:val="472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3C7BEE" w14:textId="084FE185" w:rsidR="00E720AD" w:rsidRPr="006062C9" w:rsidRDefault="00E720AD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B4BA5B" w14:textId="77777777" w:rsidR="00E720AD" w:rsidRDefault="00E720AD" w:rsidP="00C763F9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5072897" w14:textId="2EAD1E32" w:rsidR="00B144A7" w:rsidRPr="00842D3F" w:rsidRDefault="00B144A7" w:rsidP="00842D3F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26C2906" w14:textId="4A6EA23F" w:rsidR="00B144A7" w:rsidRDefault="00B144A7" w:rsidP="00C763F9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059C533" w14:textId="639369C5" w:rsidR="00B144A7" w:rsidRPr="00B144A7" w:rsidRDefault="00B144A7" w:rsidP="00B144A7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D7AD682" w14:textId="0C0A6738" w:rsidR="00E720AD" w:rsidRPr="00B144A7" w:rsidRDefault="00E720AD" w:rsidP="00B144A7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3FAD02E" w14:textId="7C4CE85B" w:rsidR="00E720AD" w:rsidRPr="006062C9" w:rsidRDefault="00E720AD" w:rsidP="00C763F9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B6A50" w:rsidRPr="006062C9" w14:paraId="0E70A783" w14:textId="77777777" w:rsidTr="002B6A50">
        <w:trPr>
          <w:cantSplit/>
          <w:trHeight w:val="47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12D4549" w14:textId="15BAC7C2" w:rsidR="002B6A50" w:rsidRPr="006062C9" w:rsidRDefault="002B6A50" w:rsidP="002B6A5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2.3c</w:t>
            </w:r>
          </w:p>
        </w:tc>
        <w:tc>
          <w:tcPr>
            <w:tcW w:w="4632" w:type="pct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0C7DCDC" w14:textId="5C90DCD8" w:rsidR="002B6A50" w:rsidRDefault="002B6A50" w:rsidP="002B6A50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75D44">
              <w:rPr>
                <w:rFonts w:ascii="Arial" w:hAnsi="Arial" w:cs="Arial"/>
                <w:b/>
                <w:sz w:val="22"/>
                <w:szCs w:val="22"/>
              </w:rPr>
              <w:t xml:space="preserve">If the application will extend the External Examiner’s period of engagement beyond five </w:t>
            </w:r>
            <w:proofErr w:type="gramStart"/>
            <w:r w:rsidRPr="00275D44">
              <w:rPr>
                <w:rFonts w:ascii="Arial" w:hAnsi="Arial" w:cs="Arial"/>
                <w:b/>
                <w:sz w:val="22"/>
                <w:szCs w:val="22"/>
              </w:rPr>
              <w:t>years</w:t>
            </w:r>
            <w:proofErr w:type="gramEnd"/>
            <w:r w:rsidRPr="00275D44">
              <w:rPr>
                <w:rFonts w:ascii="Arial" w:hAnsi="Arial" w:cs="Arial"/>
                <w:b/>
                <w:sz w:val="22"/>
                <w:szCs w:val="22"/>
              </w:rPr>
              <w:t xml:space="preserve"> please provide a rationale for this request:</w:t>
            </w:r>
          </w:p>
        </w:tc>
      </w:tr>
      <w:tr w:rsidR="002B6A50" w:rsidRPr="006062C9" w14:paraId="6C8A7855" w14:textId="77777777" w:rsidTr="007F7A71">
        <w:trPr>
          <w:cantSplit/>
          <w:trHeight w:val="472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D6F9ED" w14:textId="77777777" w:rsidR="002B6A50" w:rsidRPr="006062C9" w:rsidRDefault="002B6A50" w:rsidP="002B6A5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5200A" w14:textId="77777777" w:rsidR="002B6A50" w:rsidRDefault="002B6A50" w:rsidP="002B6A5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2E29AAC" w14:textId="77777777" w:rsidR="002B6A50" w:rsidRDefault="002B6A50" w:rsidP="002B6A50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44887D5" w14:textId="77777777" w:rsidR="002B6A50" w:rsidRDefault="002B6A50" w:rsidP="002B6A50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C3EB3F4" w14:textId="1A546F8F" w:rsidR="002B6A50" w:rsidRDefault="002B6A50" w:rsidP="002B6A50">
            <w:pPr>
              <w:pStyle w:val="ListParagraph"/>
              <w:widowControl w:val="0"/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3DD75951" w14:textId="7FEE0E04" w:rsidR="00B8457B" w:rsidRDefault="00B8457B" w:rsidP="00F00D9C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252"/>
        <w:gridCol w:w="4111"/>
      </w:tblGrid>
      <w:tr w:rsidR="00DD5FF7" w:rsidRPr="000D3633" w14:paraId="588133FD" w14:textId="77777777" w:rsidTr="00E918C8">
        <w:trPr>
          <w:cantSplit/>
          <w:trHeight w:val="472"/>
        </w:trPr>
        <w:tc>
          <w:tcPr>
            <w:tcW w:w="315" w:type="pct"/>
            <w:vMerge w:val="restart"/>
            <w:shd w:val="clear" w:color="auto" w:fill="DEEAF6"/>
          </w:tcPr>
          <w:p w14:paraId="11D01DDF" w14:textId="02F5077E" w:rsidR="00DD5FF7" w:rsidRPr="00A95978" w:rsidRDefault="00DD5FF7" w:rsidP="00E918C8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>2.4</w:t>
            </w:r>
          </w:p>
          <w:p w14:paraId="7816C0F6" w14:textId="77777777" w:rsidR="00DD5FF7" w:rsidRPr="00A95978" w:rsidRDefault="00DD5FF7" w:rsidP="00E918C8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DEEAF6"/>
          </w:tcPr>
          <w:p w14:paraId="2ADF6DBA" w14:textId="52DF8BFB" w:rsidR="00DD5FF7" w:rsidRPr="00A95978" w:rsidRDefault="00DD5FF7" w:rsidP="00E918C8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Does this extension request apply to </w:t>
            </w:r>
            <w:proofErr w:type="gramStart"/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>all of</w:t>
            </w:r>
            <w:proofErr w:type="gramEnd"/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the listed provision with which this External Examiner is cu</w:t>
            </w:r>
            <w:r w:rsidR="00C76372">
              <w:rPr>
                <w:rFonts w:ascii="Arial" w:eastAsia="Times New Roman" w:hAnsi="Arial" w:cs="Arial"/>
                <w:b/>
                <w:sz w:val="22"/>
                <w:szCs w:val="22"/>
              </w:rPr>
              <w:t>rr</w:t>
            </w:r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ently engaged? </w:t>
            </w:r>
            <w:r w:rsidRPr="00A95978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DD5FF7" w:rsidRPr="000D3633" w14:paraId="409E258E" w14:textId="77777777" w:rsidTr="00E918C8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6FB44C52" w14:textId="77777777" w:rsidR="00DD5FF7" w:rsidRPr="00A95978" w:rsidRDefault="00DD5FF7" w:rsidP="00E918C8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  <w:shd w:val="clear" w:color="auto" w:fill="DEEAF6" w:themeFill="accent1" w:themeFillTint="33"/>
          </w:tcPr>
          <w:p w14:paraId="72E0D6B4" w14:textId="77777777" w:rsidR="00DD5FF7" w:rsidRPr="00A95978" w:rsidRDefault="00DD5FF7" w:rsidP="00E918C8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303" w:type="pct"/>
            <w:shd w:val="clear" w:color="auto" w:fill="DEEAF6" w:themeFill="accent1" w:themeFillTint="33"/>
          </w:tcPr>
          <w:p w14:paraId="3699AD67" w14:textId="77777777" w:rsidR="00DD5FF7" w:rsidRPr="00A95978" w:rsidRDefault="00DD5FF7" w:rsidP="00E918C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95978">
              <w:rPr>
                <w:rFonts w:ascii="Arial" w:eastAsia="Times New Roman" w:hAnsi="Arial" w:cs="Arial"/>
                <w:b/>
                <w:sz w:val="22"/>
                <w:szCs w:val="22"/>
              </w:rPr>
              <w:t>No</w:t>
            </w:r>
          </w:p>
        </w:tc>
      </w:tr>
      <w:tr w:rsidR="00DD5FF7" w:rsidRPr="006062C9" w14:paraId="3E1BD8D1" w14:textId="77777777" w:rsidTr="00E918C8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0E1389F6" w14:textId="77777777" w:rsidR="00DD5FF7" w:rsidRPr="00A95978" w:rsidRDefault="00DD5FF7" w:rsidP="00E918C8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  <w:shd w:val="clear" w:color="auto" w:fill="auto"/>
          </w:tcPr>
          <w:p w14:paraId="1EA05FE3" w14:textId="2D07A067" w:rsidR="00DD5FF7" w:rsidRPr="00A95978" w:rsidRDefault="002A20F8" w:rsidP="00E918C8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imSun" w:hAnsi="Arial" w:cs="Arial"/>
                  <w:b/>
                  <w:sz w:val="22"/>
                  <w:szCs w:val="22"/>
                </w:rPr>
                <w:id w:val="-7751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97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3" w:type="pct"/>
            <w:shd w:val="clear" w:color="auto" w:fill="FFFFFF" w:themeFill="background1"/>
          </w:tcPr>
          <w:p w14:paraId="098B3FD1" w14:textId="77777777" w:rsidR="00DD5FF7" w:rsidRPr="00A95978" w:rsidRDefault="002A20F8" w:rsidP="00E918C8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80064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DD5FF7" w:rsidRPr="00A9597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D5FF7" w:rsidRPr="006062C9" w14:paraId="7A0A585A" w14:textId="77777777" w:rsidTr="00DD5FF7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44935246" w14:textId="77777777" w:rsidR="00DD5FF7" w:rsidRPr="00A95978" w:rsidRDefault="00DD5FF7" w:rsidP="00DD5FF7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auto"/>
          </w:tcPr>
          <w:p w14:paraId="349CAFA0" w14:textId="30F54214" w:rsidR="00DD5FF7" w:rsidRPr="00A95978" w:rsidRDefault="00B17C98" w:rsidP="00DD5FF7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95978">
              <w:rPr>
                <w:rFonts w:ascii="Arial" w:hAnsi="Arial" w:cs="Arial"/>
                <w:b/>
                <w:sz w:val="22"/>
                <w:szCs w:val="22"/>
              </w:rPr>
              <w:t>If no, please specify which programmes from the External Examiner’s current engagement are to be excluded from this extension:</w:t>
            </w:r>
          </w:p>
        </w:tc>
      </w:tr>
      <w:tr w:rsidR="00DD5FF7" w:rsidRPr="006062C9" w14:paraId="5664FC3B" w14:textId="77777777" w:rsidTr="00DD5FF7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79EC5C9E" w14:textId="77777777" w:rsidR="00DD5FF7" w:rsidRPr="00A95978" w:rsidRDefault="00DD5FF7" w:rsidP="00DD5FF7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auto"/>
          </w:tcPr>
          <w:p w14:paraId="4748FED5" w14:textId="77777777" w:rsidR="00DD5FF7" w:rsidRPr="00A95978" w:rsidRDefault="00DD5FF7" w:rsidP="00DD5FF7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6A9C9B93" w14:textId="77777777" w:rsidR="00DD5FF7" w:rsidRDefault="00DD5FF7" w:rsidP="00F00D9C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p w14:paraId="566598D2" w14:textId="77777777" w:rsidR="001B73DC" w:rsidRDefault="001B73DC" w:rsidP="00F00D9C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p w14:paraId="524A19FB" w14:textId="5B2FDE07" w:rsidR="005120CC" w:rsidRDefault="00275D44" w:rsidP="00F00D9C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SECTION 3</w:t>
      </w:r>
      <w:r w:rsidR="00F00D9C"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="005120CC" w:rsidRPr="00F00D9C">
        <w:rPr>
          <w:rFonts w:ascii="Arial" w:eastAsia="Times New Roman" w:hAnsi="Arial" w:cs="Arial"/>
          <w:b/>
          <w:sz w:val="22"/>
          <w:szCs w:val="22"/>
        </w:rPr>
        <w:t xml:space="preserve">DECLARATION FROM LIVERPOOL JOHN MOORES UNIVERSITY </w:t>
      </w:r>
      <w:r w:rsidR="002C72CC">
        <w:rPr>
          <w:rFonts w:ascii="Arial" w:eastAsia="Times New Roman" w:hAnsi="Arial" w:cs="Arial"/>
          <w:b/>
          <w:sz w:val="22"/>
          <w:szCs w:val="22"/>
        </w:rPr>
        <w:t>SCHOOL</w:t>
      </w:r>
    </w:p>
    <w:p w14:paraId="411D2414" w14:textId="77777777" w:rsidR="0026311C" w:rsidRDefault="0026311C"/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4106"/>
        <w:gridCol w:w="4820"/>
      </w:tblGrid>
      <w:tr w:rsidR="002B6A50" w:rsidRPr="006062C9" w14:paraId="42ACBDA9" w14:textId="77777777" w:rsidTr="002B6A50">
        <w:tc>
          <w:tcPr>
            <w:tcW w:w="5000" w:type="pct"/>
            <w:gridSpan w:val="2"/>
            <w:shd w:val="clear" w:color="auto" w:fill="DEEAF6"/>
          </w:tcPr>
          <w:p w14:paraId="7D9AD766" w14:textId="1263A514" w:rsidR="002B6A50" w:rsidRDefault="002B6A5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School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confirms that: </w:t>
            </w:r>
          </w:p>
          <w:p w14:paraId="38464E4E" w14:textId="77777777" w:rsidR="002B6A50" w:rsidRDefault="002B6A5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EE93901" w14:textId="032761CF" w:rsidR="002B6A50" w:rsidRPr="009260EF" w:rsidRDefault="002B6A50" w:rsidP="00F00D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00D9C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This Extension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of Period of Engagement</w:t>
            </w:r>
            <w:r w:rsidRPr="00F00D9C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form has been completed fully, accurately, and </w:t>
            </w:r>
            <w:proofErr w:type="gramStart"/>
            <w:r w:rsidRPr="00F00D9C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all of</w:t>
            </w:r>
            <w:proofErr w:type="gramEnd"/>
            <w:r w:rsidRPr="00F00D9C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the responses above are correct. </w:t>
            </w:r>
          </w:p>
          <w:p w14:paraId="18DFF886" w14:textId="7B6A9157" w:rsidR="002B6A50" w:rsidRPr="009260EF" w:rsidRDefault="002B6A50" w:rsidP="00F00D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</w:t>
            </w:r>
            <w:proofErr w:type="spellStart"/>
            <w:r w:rsidRPr="000D637D">
              <w:rPr>
                <w:rFonts w:ascii="Arial" w:hAnsi="Arial" w:cs="Arial"/>
                <w:b/>
                <w:sz w:val="22"/>
                <w:szCs w:val="22"/>
              </w:rPr>
              <w:t>ll</w:t>
            </w:r>
            <w:proofErr w:type="spellEnd"/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 of</w:t>
            </w:r>
            <w:proofErr w:type="gramEnd"/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applicable </w:t>
            </w:r>
            <w:proofErr w:type="spellStart"/>
            <w:r w:rsidRPr="000D637D">
              <w:rPr>
                <w:rFonts w:ascii="Arial" w:hAnsi="Arial" w:cs="Arial"/>
                <w:b/>
                <w:sz w:val="22"/>
                <w:szCs w:val="22"/>
              </w:rPr>
              <w:t>programmes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have been included, and all details</w:t>
            </w:r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D637D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 titles and </w:t>
            </w:r>
            <w:proofErr w:type="spellStart"/>
            <w:r w:rsidRPr="000D637D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 codes 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correctly</w:t>
            </w:r>
            <w:r w:rsidRPr="000D637D">
              <w:rPr>
                <w:rFonts w:ascii="Arial" w:hAnsi="Arial" w:cs="Arial"/>
                <w:b/>
                <w:sz w:val="22"/>
                <w:szCs w:val="22"/>
              </w:rPr>
              <w:t xml:space="preserve"> identified within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application. </w:t>
            </w:r>
          </w:p>
          <w:p w14:paraId="417B2E67" w14:textId="77777777" w:rsidR="002B6A50" w:rsidRPr="009260EF" w:rsidRDefault="002B6A50" w:rsidP="009260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If applicable, t</w:t>
            </w:r>
            <w:r w:rsidRPr="009260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he relevant representative from the collaborative partner has been consulted fully,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and supports this extension to this External Examiner’s period of </w:t>
            </w: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engagement</w:t>
            </w:r>
            <w:proofErr w:type="gramEnd"/>
          </w:p>
          <w:p w14:paraId="7E210965" w14:textId="3530A6CC" w:rsidR="002B6A50" w:rsidRPr="009260EF" w:rsidRDefault="002B6A50" w:rsidP="009250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9260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lastRenderedPageBreak/>
              <w:t xml:space="preserve">The workload of this External Examiner is still considered by the </w:t>
            </w: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School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260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to be reasonable, appropriate and manageable</w:t>
            </w:r>
          </w:p>
          <w:p w14:paraId="54725ED4" w14:textId="77777777" w:rsidR="002B6A50" w:rsidRPr="006062C9" w:rsidRDefault="002B6A50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260EF" w:rsidRPr="006062C9" w14:paraId="5C29B87E" w14:textId="77777777" w:rsidTr="009260EF">
        <w:tc>
          <w:tcPr>
            <w:tcW w:w="5000" w:type="pct"/>
            <w:gridSpan w:val="2"/>
            <w:shd w:val="clear" w:color="auto" w:fill="DEEAF6"/>
          </w:tcPr>
          <w:p w14:paraId="31CE021C" w14:textId="77777777" w:rsidR="009260EF" w:rsidRDefault="009260EF" w:rsidP="009260EF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PROGRAMME LEADER SIGN OFF</w:t>
            </w:r>
          </w:p>
          <w:p w14:paraId="7ED212D7" w14:textId="08599190" w:rsidR="009260EF" w:rsidRDefault="009260EF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134511D4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DC2EBD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Leader (name):</w:t>
            </w:r>
          </w:p>
          <w:p w14:paraId="57F9FEF9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908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2A8F6171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BC9B526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96A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CD3F5F4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260EF" w14:paraId="73462C26" w14:textId="77777777" w:rsidTr="00AB1C3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714B49" w14:textId="6A3F5264" w:rsidR="009260EF" w:rsidRDefault="009260EF" w:rsidP="009260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LINK TUTOR (or nominee) SIGN OFF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[for collaborative 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programmes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only]</w:t>
            </w:r>
          </w:p>
          <w:p w14:paraId="65AB2F65" w14:textId="1B5D4540" w:rsidR="009260EF" w:rsidRDefault="009260EF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4CA55ADB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6171D5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Link Tutor (name):</w:t>
            </w:r>
          </w:p>
          <w:p w14:paraId="5058CFAC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B6A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06E426E4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E9B6C61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9DD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5E1EA3E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260EF" w14:paraId="425A96C0" w14:textId="77777777" w:rsidTr="00AB1C3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05350E" w14:textId="4716A221" w:rsidR="009260EF" w:rsidRDefault="009260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DIRECTOR OF SCHOOL SIGN OFF</w:t>
            </w:r>
          </w:p>
          <w:p w14:paraId="7F9CEDC5" w14:textId="28FB5C00" w:rsidR="009260EF" w:rsidRDefault="009260EF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1F28987C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857D4D6" w14:textId="6B3FA224" w:rsidR="009836B1" w:rsidRDefault="009836B1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Direct</w:t>
            </w:r>
            <w:r w:rsidR="002C72C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or of School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(name):</w:t>
            </w:r>
          </w:p>
          <w:p w14:paraId="6C8CEF34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972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836B1" w14:paraId="1F2DE4AC" w14:textId="77777777" w:rsidTr="00AB1C3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36EA070" w14:textId="77777777" w:rsidR="009836B1" w:rsidRDefault="009836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F41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FA09983" w14:textId="77777777" w:rsidR="009836B1" w:rsidRDefault="009836B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49611F2A" w14:textId="77777777" w:rsidR="00C76372" w:rsidRDefault="00C76372" w:rsidP="009260EF">
      <w:pPr>
        <w:widowControl w:val="0"/>
        <w:contextualSpacing/>
        <w:rPr>
          <w:rFonts w:ascii="Arial" w:eastAsia="SimSun" w:hAnsi="Arial" w:cs="Arial"/>
          <w:b/>
          <w:sz w:val="22"/>
          <w:szCs w:val="22"/>
        </w:rPr>
      </w:pPr>
    </w:p>
    <w:p w14:paraId="22385CFC" w14:textId="77777777" w:rsidR="00404C6C" w:rsidRDefault="00404C6C" w:rsidP="00404C6C">
      <w:pPr>
        <w:spacing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6753EB56" w14:textId="79F3458F" w:rsidR="00404C6C" w:rsidRDefault="00404C6C" w:rsidP="00404C6C">
      <w:pPr>
        <w:spacing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SECTION </w:t>
      </w:r>
      <w:r w:rsidR="00AC3992"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: CONFIRMATION OF APPROVAL BY EXTERNAL EXAMINER PANEL:</w:t>
      </w:r>
    </w:p>
    <w:p w14:paraId="19784080" w14:textId="77777777" w:rsidR="00404C6C" w:rsidRDefault="00404C6C" w:rsidP="00404C6C">
      <w:pPr>
        <w:spacing w:line="276" w:lineRule="auto"/>
        <w:ind w:left="426"/>
        <w:contextualSpacing/>
        <w:rPr>
          <w:rFonts w:ascii="Arial" w:eastAsia="SimSun" w:hAnsi="Arial" w:cs="Arial"/>
          <w:b/>
          <w:sz w:val="22"/>
          <w:szCs w:val="22"/>
          <w:lang w:eastAsia="zh-C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404C6C" w14:paraId="58EF6760" w14:textId="77777777" w:rsidTr="00AC3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4F2473" w14:textId="52E57A32" w:rsidR="00404C6C" w:rsidRDefault="00AC39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Date of Approval by</w:t>
            </w:r>
            <w:r w:rsidR="00404C6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External Examiner Panel:</w:t>
            </w:r>
          </w:p>
          <w:p w14:paraId="0FA5728F" w14:textId="77777777" w:rsidR="00404C6C" w:rsidRDefault="00404C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9288C2C" w14:textId="77777777" w:rsidR="00404C6C" w:rsidRDefault="00404C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9664FB" w14:textId="77777777" w:rsidR="00404C6C" w:rsidRDefault="00404C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BACA15D" w14:textId="77777777" w:rsidR="00404C6C" w:rsidRDefault="00404C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EC1" w14:textId="77777777" w:rsidR="00404C6C" w:rsidRDefault="00404C6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71C2E0A3" w14:textId="77777777" w:rsidR="00440EB2" w:rsidRPr="005120CC" w:rsidRDefault="00440EB2" w:rsidP="00404C6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40EB2" w:rsidRPr="005120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9223" w14:textId="77777777" w:rsidR="00726F0A" w:rsidRDefault="00726F0A" w:rsidP="00726F0A">
      <w:r>
        <w:separator/>
      </w:r>
    </w:p>
  </w:endnote>
  <w:endnote w:type="continuationSeparator" w:id="0">
    <w:p w14:paraId="724FB645" w14:textId="77777777" w:rsidR="00726F0A" w:rsidRDefault="00726F0A" w:rsidP="0072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AB29" w14:textId="77777777" w:rsidR="00C80919" w:rsidRDefault="00C8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C400" w14:textId="7CDF8C98" w:rsidR="00726F0A" w:rsidRDefault="00726F0A" w:rsidP="00726F0A">
    <w:pPr>
      <w:pStyle w:val="Footer"/>
      <w:jc w:val="right"/>
    </w:pPr>
    <w:r>
      <w:t>Last updated September 202</w:t>
    </w:r>
    <w:r w:rsidR="00C80919">
      <w:t>3</w:t>
    </w:r>
  </w:p>
  <w:p w14:paraId="4FE4DB65" w14:textId="77777777" w:rsidR="00726F0A" w:rsidRDefault="00726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38C" w14:textId="77777777" w:rsidR="00C80919" w:rsidRDefault="00C8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7B5D" w14:textId="77777777" w:rsidR="00726F0A" w:rsidRDefault="00726F0A" w:rsidP="00726F0A">
      <w:r>
        <w:separator/>
      </w:r>
    </w:p>
  </w:footnote>
  <w:footnote w:type="continuationSeparator" w:id="0">
    <w:p w14:paraId="2DF14C09" w14:textId="77777777" w:rsidR="00726F0A" w:rsidRDefault="00726F0A" w:rsidP="0072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5484" w14:textId="77777777" w:rsidR="00C80919" w:rsidRDefault="00C80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BB06" w14:textId="77777777" w:rsidR="00C80919" w:rsidRDefault="00C80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C1F1" w14:textId="77777777" w:rsidR="00C80919" w:rsidRDefault="00C80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DD6"/>
    <w:multiLevelType w:val="hybridMultilevel"/>
    <w:tmpl w:val="21CE5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B16"/>
    <w:multiLevelType w:val="hybridMultilevel"/>
    <w:tmpl w:val="AD6A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02B"/>
    <w:multiLevelType w:val="hybridMultilevel"/>
    <w:tmpl w:val="4BF66DCA"/>
    <w:lvl w:ilvl="0" w:tplc="6E505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5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047CD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6006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1F2B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A636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666C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692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C8FA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45481511"/>
    <w:multiLevelType w:val="hybridMultilevel"/>
    <w:tmpl w:val="94E0CC6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041C"/>
    <w:multiLevelType w:val="hybridMultilevel"/>
    <w:tmpl w:val="835C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75120">
    <w:abstractNumId w:val="3"/>
  </w:num>
  <w:num w:numId="2" w16cid:durableId="1825051607">
    <w:abstractNumId w:val="0"/>
  </w:num>
  <w:num w:numId="3" w16cid:durableId="1964844548">
    <w:abstractNumId w:val="1"/>
  </w:num>
  <w:num w:numId="4" w16cid:durableId="1511870184">
    <w:abstractNumId w:val="4"/>
  </w:num>
  <w:num w:numId="5" w16cid:durableId="28924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CC"/>
    <w:rsid w:val="0000508D"/>
    <w:rsid w:val="0008592A"/>
    <w:rsid w:val="00091D79"/>
    <w:rsid w:val="000C31C3"/>
    <w:rsid w:val="000D3633"/>
    <w:rsid w:val="000D637D"/>
    <w:rsid w:val="00104A7C"/>
    <w:rsid w:val="001A7C6B"/>
    <w:rsid w:val="001B73DC"/>
    <w:rsid w:val="00206778"/>
    <w:rsid w:val="0026311C"/>
    <w:rsid w:val="00275D44"/>
    <w:rsid w:val="002A20F8"/>
    <w:rsid w:val="002B6A50"/>
    <w:rsid w:val="002C72CC"/>
    <w:rsid w:val="00346B8A"/>
    <w:rsid w:val="003D2756"/>
    <w:rsid w:val="003F247E"/>
    <w:rsid w:val="00404C6C"/>
    <w:rsid w:val="00427BC0"/>
    <w:rsid w:val="00440EB2"/>
    <w:rsid w:val="00484C62"/>
    <w:rsid w:val="005120CC"/>
    <w:rsid w:val="005209FB"/>
    <w:rsid w:val="00584D5E"/>
    <w:rsid w:val="005A44E0"/>
    <w:rsid w:val="00726F0A"/>
    <w:rsid w:val="007A6A97"/>
    <w:rsid w:val="00842D3F"/>
    <w:rsid w:val="00857F46"/>
    <w:rsid w:val="00885277"/>
    <w:rsid w:val="008D3B04"/>
    <w:rsid w:val="009260EF"/>
    <w:rsid w:val="009836B1"/>
    <w:rsid w:val="00A95978"/>
    <w:rsid w:val="00AB1C3C"/>
    <w:rsid w:val="00AC3992"/>
    <w:rsid w:val="00B049BD"/>
    <w:rsid w:val="00B144A7"/>
    <w:rsid w:val="00B17C98"/>
    <w:rsid w:val="00B427DE"/>
    <w:rsid w:val="00B8457B"/>
    <w:rsid w:val="00BD1700"/>
    <w:rsid w:val="00BF68C0"/>
    <w:rsid w:val="00C76372"/>
    <w:rsid w:val="00C763F9"/>
    <w:rsid w:val="00C80919"/>
    <w:rsid w:val="00CA4167"/>
    <w:rsid w:val="00DD5FF7"/>
    <w:rsid w:val="00E720AD"/>
    <w:rsid w:val="00E72D10"/>
    <w:rsid w:val="00E768B4"/>
    <w:rsid w:val="00EE5AD7"/>
    <w:rsid w:val="00EF4F56"/>
    <w:rsid w:val="00F00D9C"/>
    <w:rsid w:val="00F66A52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BEFC"/>
  <w15:chartTrackingRefBased/>
  <w15:docId w15:val="{A4E48103-9DD1-4085-A8C1-59F9FAA0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CC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0CC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0CC"/>
    <w:pPr>
      <w:ind w:left="720"/>
      <w:contextualSpacing/>
    </w:pPr>
  </w:style>
  <w:style w:type="character" w:styleId="Hyperlink">
    <w:name w:val="Hyperlink"/>
    <w:basedOn w:val="DefaultParagraphFont"/>
    <w:rsid w:val="005120C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5120CC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6B1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36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B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6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2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cademic-registry/staff/quality-and-standards/external-exami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CC55-4039-4D59-AD82-D9B9280D9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CADED-4EC3-48EE-978C-032392DFBE4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292e1640-66c4-442f-a80e-28c2797ff9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BFEAB7-196F-4785-B331-D389A02F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1AC7-23A2-4065-8CA0-0450499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Jenny</dc:creator>
  <cp:keywords/>
  <dc:description/>
  <cp:lastModifiedBy>Moran, Jenny</cp:lastModifiedBy>
  <cp:revision>2</cp:revision>
  <dcterms:created xsi:type="dcterms:W3CDTF">2024-01-17T10:55:00Z</dcterms:created>
  <dcterms:modified xsi:type="dcterms:W3CDTF">2024-01-17T10:55:00Z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