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5015B" w14:textId="144836F4" w:rsidR="00DE301C" w:rsidRPr="007F1432" w:rsidRDefault="00DE301C" w:rsidP="00BF319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F1432">
        <w:rPr>
          <w:rFonts w:ascii="Arial" w:hAnsi="Arial" w:cs="Arial"/>
          <w:b/>
          <w:bCs/>
          <w:sz w:val="28"/>
          <w:szCs w:val="28"/>
        </w:rPr>
        <w:t>Teaching</w:t>
      </w:r>
      <w:r w:rsidR="00F016AE" w:rsidRPr="007F1432">
        <w:rPr>
          <w:rFonts w:ascii="Arial" w:hAnsi="Arial" w:cs="Arial"/>
          <w:b/>
          <w:bCs/>
          <w:sz w:val="28"/>
          <w:szCs w:val="28"/>
        </w:rPr>
        <w:t xml:space="preserve"> Operations Management through </w:t>
      </w:r>
      <w:r w:rsidR="00926950" w:rsidRPr="007F1432">
        <w:rPr>
          <w:rFonts w:ascii="Arial" w:hAnsi="Arial" w:cs="Arial"/>
          <w:b/>
          <w:bCs/>
          <w:sz w:val="28"/>
          <w:szCs w:val="28"/>
        </w:rPr>
        <w:t>D</w:t>
      </w:r>
      <w:r w:rsidR="00F016AE" w:rsidRPr="007F1432">
        <w:rPr>
          <w:rFonts w:ascii="Arial" w:hAnsi="Arial" w:cs="Arial"/>
          <w:b/>
          <w:bCs/>
          <w:sz w:val="28"/>
          <w:szCs w:val="28"/>
        </w:rPr>
        <w:t xml:space="preserve">igital </w:t>
      </w:r>
      <w:r w:rsidR="00926950" w:rsidRPr="007F1432">
        <w:rPr>
          <w:rFonts w:ascii="Arial" w:hAnsi="Arial" w:cs="Arial"/>
          <w:b/>
          <w:bCs/>
          <w:sz w:val="28"/>
          <w:szCs w:val="28"/>
        </w:rPr>
        <w:t>P</w:t>
      </w:r>
      <w:r w:rsidR="00F016AE" w:rsidRPr="007F1432">
        <w:rPr>
          <w:rFonts w:ascii="Arial" w:hAnsi="Arial" w:cs="Arial"/>
          <w:b/>
          <w:bCs/>
          <w:sz w:val="28"/>
          <w:szCs w:val="28"/>
        </w:rPr>
        <w:t>edagogy</w:t>
      </w:r>
      <w:r w:rsidR="0089259C" w:rsidRPr="007F1432">
        <w:rPr>
          <w:rFonts w:ascii="Arial" w:hAnsi="Arial" w:cs="Arial"/>
          <w:b/>
          <w:bCs/>
          <w:sz w:val="28"/>
          <w:szCs w:val="28"/>
        </w:rPr>
        <w:t xml:space="preserve"> and </w:t>
      </w:r>
      <w:r w:rsidR="00926950" w:rsidRPr="007F1432">
        <w:rPr>
          <w:rFonts w:ascii="Arial" w:hAnsi="Arial" w:cs="Arial"/>
          <w:b/>
          <w:bCs/>
          <w:sz w:val="28"/>
          <w:szCs w:val="28"/>
        </w:rPr>
        <w:t>E</w:t>
      </w:r>
      <w:r w:rsidR="0089259C" w:rsidRPr="007F1432">
        <w:rPr>
          <w:rFonts w:ascii="Arial" w:hAnsi="Arial" w:cs="Arial"/>
          <w:b/>
          <w:bCs/>
          <w:sz w:val="28"/>
          <w:szCs w:val="28"/>
        </w:rPr>
        <w:t xml:space="preserve">xperiential </w:t>
      </w:r>
      <w:r w:rsidR="00926950" w:rsidRPr="007F1432">
        <w:rPr>
          <w:rFonts w:ascii="Arial" w:hAnsi="Arial" w:cs="Arial"/>
          <w:b/>
          <w:bCs/>
          <w:sz w:val="28"/>
          <w:szCs w:val="28"/>
        </w:rPr>
        <w:t>L</w:t>
      </w:r>
      <w:r w:rsidR="0089259C" w:rsidRPr="007F1432">
        <w:rPr>
          <w:rFonts w:ascii="Arial" w:hAnsi="Arial" w:cs="Arial"/>
          <w:b/>
          <w:bCs/>
          <w:sz w:val="28"/>
          <w:szCs w:val="28"/>
        </w:rPr>
        <w:t>earning</w:t>
      </w:r>
    </w:p>
    <w:p w14:paraId="039AD0EB" w14:textId="6A0C63B2" w:rsidR="00BF3195" w:rsidRPr="007F1432" w:rsidRDefault="00BF3195" w:rsidP="00BF3195">
      <w:pPr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 w:rsidRPr="007F1432">
        <w:rPr>
          <w:rFonts w:ascii="Arial" w:hAnsi="Arial" w:cs="Arial"/>
          <w:b/>
          <w:bCs/>
          <w:sz w:val="28"/>
          <w:szCs w:val="28"/>
        </w:rPr>
        <w:t>Dr.</w:t>
      </w:r>
      <w:proofErr w:type="spellEnd"/>
      <w:r w:rsidRPr="007F143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F1432">
        <w:rPr>
          <w:rFonts w:ascii="Arial" w:hAnsi="Arial" w:cs="Arial"/>
          <w:b/>
          <w:bCs/>
          <w:sz w:val="28"/>
          <w:szCs w:val="28"/>
        </w:rPr>
        <w:t>Foteini</w:t>
      </w:r>
      <w:proofErr w:type="spellEnd"/>
      <w:r w:rsidRPr="007F143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F1432">
        <w:rPr>
          <w:rFonts w:ascii="Arial" w:hAnsi="Arial" w:cs="Arial"/>
          <w:b/>
          <w:bCs/>
          <w:sz w:val="28"/>
          <w:szCs w:val="28"/>
        </w:rPr>
        <w:t>Stavropoulou</w:t>
      </w:r>
      <w:proofErr w:type="spellEnd"/>
      <w:r w:rsidR="006B6422" w:rsidRPr="007F1432">
        <w:rPr>
          <w:rFonts w:ascii="Arial" w:hAnsi="Arial" w:cs="Arial"/>
          <w:b/>
          <w:bCs/>
          <w:sz w:val="28"/>
          <w:szCs w:val="28"/>
        </w:rPr>
        <w:t>, Liverpool Business School</w:t>
      </w:r>
    </w:p>
    <w:p w14:paraId="6F92624D" w14:textId="63303CAF" w:rsidR="003C11E7" w:rsidRPr="007F1432" w:rsidRDefault="003C11E7">
      <w:pPr>
        <w:rPr>
          <w:rFonts w:ascii="Arial" w:hAnsi="Arial" w:cs="Arial"/>
          <w:b/>
          <w:bCs/>
          <w:sz w:val="24"/>
          <w:szCs w:val="24"/>
        </w:rPr>
      </w:pPr>
      <w:r w:rsidRPr="007F1432">
        <w:rPr>
          <w:rFonts w:ascii="Arial" w:hAnsi="Arial" w:cs="Arial"/>
          <w:b/>
          <w:bCs/>
          <w:sz w:val="24"/>
          <w:szCs w:val="24"/>
        </w:rPr>
        <w:t>Gamification in Higher Education</w:t>
      </w:r>
    </w:p>
    <w:p w14:paraId="3F0024B6" w14:textId="67CE825A" w:rsidR="003C11E7" w:rsidRPr="007F1432" w:rsidRDefault="00C53EC9" w:rsidP="00357097">
      <w:pPr>
        <w:jc w:val="both"/>
        <w:rPr>
          <w:rFonts w:ascii="Arial" w:hAnsi="Arial" w:cs="Arial"/>
          <w:sz w:val="24"/>
          <w:szCs w:val="24"/>
        </w:rPr>
      </w:pPr>
      <w:r w:rsidRPr="007F1432">
        <w:rPr>
          <w:rFonts w:ascii="Arial" w:hAnsi="Arial" w:cs="Arial"/>
          <w:sz w:val="24"/>
          <w:szCs w:val="24"/>
        </w:rPr>
        <w:t>Gamification is the application of gaming mechanisms in non-gaming contexts</w:t>
      </w:r>
      <w:r w:rsidR="005C6AEC" w:rsidRPr="007F1432">
        <w:rPr>
          <w:rFonts w:ascii="Arial" w:hAnsi="Arial" w:cs="Arial"/>
          <w:sz w:val="24"/>
          <w:szCs w:val="24"/>
        </w:rPr>
        <w:t xml:space="preserve">. In Higher Education gamification </w:t>
      </w:r>
      <w:r w:rsidR="00DB20AA" w:rsidRPr="007F1432">
        <w:rPr>
          <w:rFonts w:ascii="Arial" w:hAnsi="Arial" w:cs="Arial"/>
          <w:sz w:val="24"/>
          <w:szCs w:val="24"/>
        </w:rPr>
        <w:t>is used to enhance</w:t>
      </w:r>
      <w:r w:rsidR="00B304EB" w:rsidRPr="007F1432">
        <w:rPr>
          <w:rFonts w:ascii="Arial" w:hAnsi="Arial" w:cs="Arial"/>
          <w:sz w:val="24"/>
          <w:szCs w:val="24"/>
        </w:rPr>
        <w:t xml:space="preserve"> the student learning experience and engagement. As part of gamification, simulation games have been </w:t>
      </w:r>
      <w:r w:rsidR="00382701" w:rsidRPr="007F1432">
        <w:rPr>
          <w:rFonts w:ascii="Arial" w:hAnsi="Arial" w:cs="Arial"/>
          <w:sz w:val="24"/>
          <w:szCs w:val="24"/>
        </w:rPr>
        <w:t xml:space="preserve">broadly </w:t>
      </w:r>
      <w:r w:rsidR="003D42A2" w:rsidRPr="007F1432">
        <w:rPr>
          <w:rFonts w:ascii="Arial" w:hAnsi="Arial" w:cs="Arial"/>
          <w:sz w:val="24"/>
          <w:szCs w:val="24"/>
        </w:rPr>
        <w:t>adopted in Business Schools</w:t>
      </w:r>
      <w:r w:rsidR="00357097" w:rsidRPr="007F1432">
        <w:rPr>
          <w:rFonts w:ascii="Arial" w:hAnsi="Arial" w:cs="Arial"/>
          <w:sz w:val="24"/>
          <w:szCs w:val="24"/>
        </w:rPr>
        <w:t xml:space="preserve"> worldwide to teach a variety of subjects, such as Operations Management, Sustainability</w:t>
      </w:r>
      <w:r w:rsidR="00690A42" w:rsidRPr="007F1432">
        <w:rPr>
          <w:rFonts w:ascii="Arial" w:hAnsi="Arial" w:cs="Arial"/>
          <w:sz w:val="24"/>
          <w:szCs w:val="24"/>
        </w:rPr>
        <w:t>, Marketing, Strategic Management</w:t>
      </w:r>
      <w:r w:rsidR="002C2C78" w:rsidRPr="007F1432">
        <w:rPr>
          <w:rFonts w:ascii="Arial" w:hAnsi="Arial" w:cs="Arial"/>
          <w:sz w:val="24"/>
          <w:szCs w:val="24"/>
        </w:rPr>
        <w:t xml:space="preserve"> and</w:t>
      </w:r>
      <w:r w:rsidR="00690A42" w:rsidRPr="007F1432">
        <w:rPr>
          <w:rFonts w:ascii="Arial" w:hAnsi="Arial" w:cs="Arial"/>
          <w:sz w:val="24"/>
          <w:szCs w:val="24"/>
        </w:rPr>
        <w:t xml:space="preserve"> Finance</w:t>
      </w:r>
      <w:r w:rsidR="00E82BAB" w:rsidRPr="007F1432">
        <w:rPr>
          <w:rFonts w:ascii="Arial" w:hAnsi="Arial" w:cs="Arial"/>
          <w:sz w:val="24"/>
          <w:szCs w:val="24"/>
        </w:rPr>
        <w:t>.</w:t>
      </w:r>
    </w:p>
    <w:p w14:paraId="298B4489" w14:textId="64BF8B08" w:rsidR="006A1E91" w:rsidRPr="007F1432" w:rsidRDefault="00667E02" w:rsidP="00357097">
      <w:pPr>
        <w:jc w:val="both"/>
        <w:rPr>
          <w:rFonts w:ascii="Arial" w:hAnsi="Arial" w:cs="Arial"/>
          <w:sz w:val="24"/>
          <w:szCs w:val="24"/>
        </w:rPr>
      </w:pPr>
      <w:r w:rsidRPr="007F1432">
        <w:rPr>
          <w:rFonts w:ascii="Arial" w:hAnsi="Arial" w:cs="Arial"/>
          <w:sz w:val="24"/>
          <w:szCs w:val="24"/>
        </w:rPr>
        <w:t xml:space="preserve">Since 2014, I have been using a web-based simulation game developed by </w:t>
      </w:r>
      <w:proofErr w:type="spellStart"/>
      <w:r w:rsidRPr="007F1432">
        <w:rPr>
          <w:rFonts w:ascii="Arial" w:hAnsi="Arial" w:cs="Arial"/>
          <w:sz w:val="24"/>
          <w:szCs w:val="24"/>
        </w:rPr>
        <w:t>Edumundo</w:t>
      </w:r>
      <w:proofErr w:type="spellEnd"/>
      <w:r w:rsidRPr="007F1432">
        <w:rPr>
          <w:rFonts w:ascii="Arial" w:hAnsi="Arial" w:cs="Arial"/>
          <w:sz w:val="24"/>
          <w:szCs w:val="24"/>
        </w:rPr>
        <w:t xml:space="preserve"> as part </w:t>
      </w:r>
      <w:r w:rsidR="00E36043" w:rsidRPr="007F1432">
        <w:rPr>
          <w:rFonts w:ascii="Arial" w:hAnsi="Arial" w:cs="Arial"/>
          <w:sz w:val="24"/>
          <w:szCs w:val="24"/>
        </w:rPr>
        <w:t xml:space="preserve">of the Operations and Technology Management core module in </w:t>
      </w:r>
      <w:r w:rsidR="00C3335B" w:rsidRPr="007F1432">
        <w:rPr>
          <w:rFonts w:ascii="Arial" w:hAnsi="Arial" w:cs="Arial"/>
          <w:sz w:val="24"/>
          <w:szCs w:val="24"/>
        </w:rPr>
        <w:t>l</w:t>
      </w:r>
      <w:r w:rsidR="00E36043" w:rsidRPr="007F1432">
        <w:rPr>
          <w:rFonts w:ascii="Arial" w:hAnsi="Arial" w:cs="Arial"/>
          <w:sz w:val="24"/>
          <w:szCs w:val="24"/>
        </w:rPr>
        <w:t>evel 4</w:t>
      </w:r>
      <w:r w:rsidR="000D0A71" w:rsidRPr="007F1432">
        <w:rPr>
          <w:rFonts w:ascii="Arial" w:hAnsi="Arial" w:cs="Arial"/>
          <w:sz w:val="24"/>
          <w:szCs w:val="24"/>
        </w:rPr>
        <w:t>. Usually</w:t>
      </w:r>
      <w:r w:rsidR="006E4689" w:rsidRPr="007F1432">
        <w:rPr>
          <w:rFonts w:ascii="Arial" w:hAnsi="Arial" w:cs="Arial"/>
          <w:sz w:val="24"/>
          <w:szCs w:val="24"/>
        </w:rPr>
        <w:t>,</w:t>
      </w:r>
      <w:r w:rsidR="000D0A71" w:rsidRPr="007F1432">
        <w:rPr>
          <w:rFonts w:ascii="Arial" w:hAnsi="Arial" w:cs="Arial"/>
          <w:sz w:val="24"/>
          <w:szCs w:val="24"/>
        </w:rPr>
        <w:t xml:space="preserve"> simulation </w:t>
      </w:r>
      <w:r w:rsidR="006E4689" w:rsidRPr="007F1432">
        <w:rPr>
          <w:rFonts w:ascii="Arial" w:hAnsi="Arial" w:cs="Arial"/>
          <w:sz w:val="24"/>
          <w:szCs w:val="24"/>
        </w:rPr>
        <w:t>games focus on specific Operations Management areas, such as</w:t>
      </w:r>
      <w:r w:rsidR="00E06108" w:rsidRPr="007F143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the Beer Game that focuses on supply chain co-ordination or the Littlefield simulation that focuses on production management of a factory</w:t>
      </w:r>
      <w:r w:rsidR="00E82BAB" w:rsidRPr="007F1432">
        <w:rPr>
          <w:rFonts w:ascii="Arial" w:hAnsi="Arial" w:cs="Arial"/>
          <w:sz w:val="24"/>
          <w:szCs w:val="24"/>
        </w:rPr>
        <w:t>.</w:t>
      </w:r>
      <w:r w:rsidR="0058429A" w:rsidRPr="007F1432">
        <w:rPr>
          <w:rFonts w:ascii="Arial" w:hAnsi="Arial" w:cs="Arial"/>
          <w:sz w:val="24"/>
          <w:szCs w:val="24"/>
        </w:rPr>
        <w:t xml:space="preserve"> </w:t>
      </w:r>
      <w:r w:rsidR="0058429A" w:rsidRPr="007F1432">
        <w:rPr>
          <w:rFonts w:ascii="Arial" w:hAnsi="Arial" w:cs="Arial"/>
          <w:color w:val="000000"/>
          <w:sz w:val="24"/>
          <w:szCs w:val="24"/>
          <w:shd w:val="clear" w:color="auto" w:fill="FFFFFF"/>
        </w:rPr>
        <w:t>The innovation in this case is that a simulation game is used in level 4 (most papers report that simulation games for teaching Operations Management are used in 2</w:t>
      </w:r>
      <w:r w:rsidR="0058429A" w:rsidRPr="007F1432">
        <w:rPr>
          <w:rFonts w:ascii="Arial" w:hAnsi="Arial" w:cs="Arial"/>
          <w:color w:val="000000"/>
          <w:sz w:val="24"/>
          <w:szCs w:val="24"/>
          <w:shd w:val="clear" w:color="auto" w:fill="FFFFFF"/>
          <w:vertAlign w:val="superscript"/>
        </w:rPr>
        <w:t>nd</w:t>
      </w:r>
      <w:r w:rsidR="0058429A" w:rsidRPr="007F1432">
        <w:rPr>
          <w:rFonts w:ascii="Arial" w:hAnsi="Arial" w:cs="Arial"/>
          <w:color w:val="000000"/>
          <w:sz w:val="24"/>
          <w:szCs w:val="24"/>
          <w:shd w:val="clear" w:color="auto" w:fill="FFFFFF"/>
        </w:rPr>
        <w:t> or 3</w:t>
      </w:r>
      <w:r w:rsidR="0058429A" w:rsidRPr="007F1432">
        <w:rPr>
          <w:rFonts w:ascii="Arial" w:hAnsi="Arial" w:cs="Arial"/>
          <w:color w:val="000000"/>
          <w:sz w:val="24"/>
          <w:szCs w:val="24"/>
          <w:shd w:val="clear" w:color="auto" w:fill="FFFFFF"/>
          <w:vertAlign w:val="superscript"/>
        </w:rPr>
        <w:t>rd</w:t>
      </w:r>
      <w:r w:rsidR="0058429A" w:rsidRPr="007F1432">
        <w:rPr>
          <w:rFonts w:ascii="Arial" w:hAnsi="Arial" w:cs="Arial"/>
          <w:color w:val="000000"/>
          <w:sz w:val="24"/>
          <w:szCs w:val="24"/>
          <w:shd w:val="clear" w:color="auto" w:fill="FFFFFF"/>
        </w:rPr>
        <w:t> year or in a Master’s level) and also this simulation does not focus on a specific Operations Management area, but it gives a more holistic overview to students, while they need to make Operations Management-related decisions, such as supplier selection,</w:t>
      </w:r>
      <w:r w:rsidR="004A4AB2" w:rsidRPr="007F143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quality management,</w:t>
      </w:r>
      <w:r w:rsidR="0058429A" w:rsidRPr="007F143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506D2A" w:rsidRPr="007F143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logistics, demand forecasting </w:t>
      </w:r>
      <w:r w:rsidR="00DA3568" w:rsidRPr="007F143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and </w:t>
      </w:r>
      <w:r w:rsidR="0058429A" w:rsidRPr="007F143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inventory </w:t>
      </w:r>
      <w:proofErr w:type="gramStart"/>
      <w:r w:rsidR="0058429A" w:rsidRPr="007F1432">
        <w:rPr>
          <w:rFonts w:ascii="Arial" w:hAnsi="Arial" w:cs="Arial"/>
          <w:color w:val="000000"/>
          <w:sz w:val="24"/>
          <w:szCs w:val="24"/>
          <w:shd w:val="clear" w:color="auto" w:fill="FFFFFF"/>
        </w:rPr>
        <w:t>management</w:t>
      </w:r>
      <w:r w:rsidR="00AB4381" w:rsidRPr="007F143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(</w:t>
      </w:r>
      <w:proofErr w:type="spellStart"/>
      <w:proofErr w:type="gramEnd"/>
      <w:r w:rsidR="00AB4381" w:rsidRPr="007F1432">
        <w:rPr>
          <w:rFonts w:ascii="Arial" w:hAnsi="Arial" w:cs="Arial"/>
          <w:color w:val="000000"/>
          <w:sz w:val="24"/>
          <w:szCs w:val="24"/>
          <w:shd w:val="clear" w:color="auto" w:fill="FFFFFF"/>
        </w:rPr>
        <w:t>Stavropoulou</w:t>
      </w:r>
      <w:proofErr w:type="spellEnd"/>
      <w:r w:rsidR="00AB4381" w:rsidRPr="007F143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et al., 2023)</w:t>
      </w:r>
      <w:r w:rsidR="0058429A" w:rsidRPr="007F1432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7DAA6037" w14:textId="64489678" w:rsidR="006E4689" w:rsidRPr="007F1432" w:rsidRDefault="00CC22F4" w:rsidP="00357097">
      <w:pPr>
        <w:jc w:val="both"/>
        <w:rPr>
          <w:rFonts w:ascii="Arial" w:hAnsi="Arial" w:cs="Arial"/>
          <w:sz w:val="24"/>
          <w:szCs w:val="24"/>
        </w:rPr>
      </w:pPr>
      <w:r w:rsidRPr="007F1432">
        <w:rPr>
          <w:rFonts w:ascii="Arial" w:hAnsi="Arial" w:cs="Arial"/>
          <w:sz w:val="24"/>
          <w:szCs w:val="24"/>
        </w:rPr>
        <w:t xml:space="preserve">This module was the first undergraduate module to use a simulation game within Liverpool Business School. Currently, </w:t>
      </w:r>
      <w:proofErr w:type="gramStart"/>
      <w:r w:rsidRPr="007F1432">
        <w:rPr>
          <w:rFonts w:ascii="Arial" w:hAnsi="Arial" w:cs="Arial"/>
          <w:sz w:val="24"/>
          <w:szCs w:val="24"/>
        </w:rPr>
        <w:t>a number of</w:t>
      </w:r>
      <w:proofErr w:type="gramEnd"/>
      <w:r w:rsidRPr="007F1432">
        <w:rPr>
          <w:rFonts w:ascii="Arial" w:hAnsi="Arial" w:cs="Arial"/>
          <w:sz w:val="24"/>
          <w:szCs w:val="24"/>
        </w:rPr>
        <w:t xml:space="preserve"> undergraduate modules</w:t>
      </w:r>
      <w:r w:rsidR="00BB30EB" w:rsidRPr="007F1432">
        <w:rPr>
          <w:rFonts w:ascii="Arial" w:hAnsi="Arial" w:cs="Arial"/>
          <w:sz w:val="24"/>
          <w:szCs w:val="24"/>
        </w:rPr>
        <w:t>, such as Strategic Management, Strategy and Leadership, Foundations of Marketing</w:t>
      </w:r>
      <w:r w:rsidR="00B8364A" w:rsidRPr="007F1432">
        <w:rPr>
          <w:rFonts w:ascii="Arial" w:hAnsi="Arial" w:cs="Arial"/>
          <w:sz w:val="24"/>
          <w:szCs w:val="24"/>
        </w:rPr>
        <w:t xml:space="preserve"> </w:t>
      </w:r>
      <w:r w:rsidR="00BB30EB" w:rsidRPr="007F1432">
        <w:rPr>
          <w:rFonts w:ascii="Arial" w:hAnsi="Arial" w:cs="Arial"/>
          <w:sz w:val="24"/>
          <w:szCs w:val="24"/>
        </w:rPr>
        <w:t xml:space="preserve">and Management Functions and Practice, </w:t>
      </w:r>
      <w:r w:rsidR="00B8364A" w:rsidRPr="007F1432">
        <w:rPr>
          <w:rFonts w:ascii="Arial" w:hAnsi="Arial" w:cs="Arial"/>
          <w:sz w:val="24"/>
          <w:szCs w:val="24"/>
        </w:rPr>
        <w:t xml:space="preserve">across all </w:t>
      </w:r>
      <w:r w:rsidR="00081474" w:rsidRPr="007F1432">
        <w:rPr>
          <w:rFonts w:ascii="Arial" w:hAnsi="Arial" w:cs="Arial"/>
          <w:sz w:val="24"/>
          <w:szCs w:val="24"/>
        </w:rPr>
        <w:t>l</w:t>
      </w:r>
      <w:r w:rsidR="00B8364A" w:rsidRPr="007F1432">
        <w:rPr>
          <w:rFonts w:ascii="Arial" w:hAnsi="Arial" w:cs="Arial"/>
          <w:sz w:val="24"/>
          <w:szCs w:val="24"/>
        </w:rPr>
        <w:t>evels and programmes</w:t>
      </w:r>
      <w:r w:rsidR="00BB30EB" w:rsidRPr="007F1432">
        <w:rPr>
          <w:rFonts w:ascii="Arial" w:hAnsi="Arial" w:cs="Arial"/>
          <w:sz w:val="24"/>
          <w:szCs w:val="24"/>
        </w:rPr>
        <w:t>, e.g.</w:t>
      </w:r>
      <w:r w:rsidR="00CF19AB" w:rsidRPr="007F1432">
        <w:rPr>
          <w:rFonts w:ascii="Arial" w:hAnsi="Arial" w:cs="Arial"/>
          <w:sz w:val="24"/>
          <w:szCs w:val="24"/>
        </w:rPr>
        <w:t>,</w:t>
      </w:r>
      <w:r w:rsidR="00BB30EB" w:rsidRPr="007F1432">
        <w:rPr>
          <w:rFonts w:ascii="Arial" w:hAnsi="Arial" w:cs="Arial"/>
          <w:sz w:val="24"/>
          <w:szCs w:val="24"/>
        </w:rPr>
        <w:t xml:space="preserve"> </w:t>
      </w:r>
      <w:r w:rsidR="00232B95" w:rsidRPr="007F1432">
        <w:rPr>
          <w:rFonts w:ascii="Arial" w:hAnsi="Arial" w:cs="Arial"/>
          <w:sz w:val="24"/>
          <w:szCs w:val="24"/>
        </w:rPr>
        <w:t>BSc</w:t>
      </w:r>
      <w:r w:rsidR="00CF19AB" w:rsidRPr="007F1432">
        <w:rPr>
          <w:rFonts w:ascii="Arial" w:hAnsi="Arial" w:cs="Arial"/>
          <w:sz w:val="24"/>
          <w:szCs w:val="24"/>
        </w:rPr>
        <w:t xml:space="preserve"> </w:t>
      </w:r>
      <w:r w:rsidR="001343A5" w:rsidRPr="007F1432">
        <w:rPr>
          <w:rFonts w:ascii="Arial" w:hAnsi="Arial" w:cs="Arial"/>
          <w:sz w:val="24"/>
          <w:szCs w:val="24"/>
        </w:rPr>
        <w:t xml:space="preserve">(Hons) </w:t>
      </w:r>
      <w:r w:rsidR="00232B95" w:rsidRPr="007F1432">
        <w:rPr>
          <w:rFonts w:ascii="Arial" w:hAnsi="Arial" w:cs="Arial"/>
          <w:sz w:val="24"/>
          <w:szCs w:val="24"/>
        </w:rPr>
        <w:t xml:space="preserve">Business Management, </w:t>
      </w:r>
      <w:r w:rsidR="001343A5" w:rsidRPr="007F1432">
        <w:rPr>
          <w:rFonts w:ascii="Arial" w:hAnsi="Arial" w:cs="Arial"/>
          <w:sz w:val="24"/>
          <w:szCs w:val="24"/>
        </w:rPr>
        <w:t>BA</w:t>
      </w:r>
      <w:r w:rsidR="00CF19AB" w:rsidRPr="007F1432">
        <w:rPr>
          <w:rFonts w:ascii="Arial" w:hAnsi="Arial" w:cs="Arial"/>
          <w:sz w:val="24"/>
          <w:szCs w:val="24"/>
        </w:rPr>
        <w:t xml:space="preserve"> </w:t>
      </w:r>
      <w:r w:rsidR="001343A5" w:rsidRPr="007F1432">
        <w:rPr>
          <w:rFonts w:ascii="Arial" w:hAnsi="Arial" w:cs="Arial"/>
          <w:sz w:val="24"/>
          <w:szCs w:val="24"/>
        </w:rPr>
        <w:t xml:space="preserve">(Hons) Marketing, </w:t>
      </w:r>
      <w:r w:rsidR="00353D4D" w:rsidRPr="007F1432">
        <w:rPr>
          <w:rFonts w:ascii="Arial" w:hAnsi="Arial" w:cs="Arial"/>
          <w:sz w:val="24"/>
          <w:szCs w:val="24"/>
        </w:rPr>
        <w:t xml:space="preserve">BSc (Hons) Business with Marketing and BA (Hons) </w:t>
      </w:r>
      <w:r w:rsidR="00232B95" w:rsidRPr="007F1432">
        <w:rPr>
          <w:rFonts w:ascii="Arial" w:hAnsi="Arial" w:cs="Arial"/>
          <w:sz w:val="24"/>
          <w:szCs w:val="24"/>
        </w:rPr>
        <w:t>Human Resource</w:t>
      </w:r>
      <w:r w:rsidR="00353D4D" w:rsidRPr="007F1432">
        <w:rPr>
          <w:rFonts w:ascii="Arial" w:hAnsi="Arial" w:cs="Arial"/>
          <w:sz w:val="24"/>
          <w:szCs w:val="24"/>
        </w:rPr>
        <w:t xml:space="preserve"> Management</w:t>
      </w:r>
      <w:r w:rsidR="00BB30EB" w:rsidRPr="007F1432">
        <w:rPr>
          <w:rFonts w:ascii="Arial" w:hAnsi="Arial" w:cs="Arial"/>
          <w:sz w:val="24"/>
          <w:szCs w:val="24"/>
        </w:rPr>
        <w:t>,</w:t>
      </w:r>
      <w:r w:rsidR="00B8364A" w:rsidRPr="007F1432">
        <w:rPr>
          <w:rFonts w:ascii="Arial" w:hAnsi="Arial" w:cs="Arial"/>
          <w:sz w:val="24"/>
          <w:szCs w:val="24"/>
        </w:rPr>
        <w:t xml:space="preserve"> use simulation games provided by </w:t>
      </w:r>
      <w:proofErr w:type="spellStart"/>
      <w:r w:rsidR="00B8364A" w:rsidRPr="007F1432">
        <w:rPr>
          <w:rFonts w:ascii="Arial" w:hAnsi="Arial" w:cs="Arial"/>
          <w:sz w:val="24"/>
          <w:szCs w:val="24"/>
        </w:rPr>
        <w:t>Edumundo</w:t>
      </w:r>
      <w:proofErr w:type="spellEnd"/>
      <w:r w:rsidR="00B8364A" w:rsidRPr="007F1432">
        <w:rPr>
          <w:rFonts w:ascii="Arial" w:hAnsi="Arial" w:cs="Arial"/>
          <w:sz w:val="24"/>
          <w:szCs w:val="24"/>
        </w:rPr>
        <w:t xml:space="preserve"> as part of their curriculum.</w:t>
      </w:r>
    </w:p>
    <w:p w14:paraId="668D78E3" w14:textId="66210DDB" w:rsidR="00EB17FD" w:rsidRPr="007F1432" w:rsidRDefault="00EB17FD" w:rsidP="00EB17FD">
      <w:pPr>
        <w:rPr>
          <w:rFonts w:ascii="Arial" w:hAnsi="Arial" w:cs="Arial"/>
          <w:b/>
          <w:bCs/>
          <w:sz w:val="24"/>
          <w:szCs w:val="24"/>
        </w:rPr>
      </w:pPr>
      <w:r w:rsidRPr="007F1432">
        <w:rPr>
          <w:rFonts w:ascii="Arial" w:hAnsi="Arial" w:cs="Arial"/>
          <w:b/>
          <w:bCs/>
          <w:sz w:val="24"/>
          <w:szCs w:val="24"/>
        </w:rPr>
        <w:t>Experiential learning</w:t>
      </w:r>
    </w:p>
    <w:p w14:paraId="3B020BCC" w14:textId="77070641" w:rsidR="00EB17FD" w:rsidRPr="007F1432" w:rsidRDefault="00EB17FD" w:rsidP="00357097">
      <w:pPr>
        <w:jc w:val="both"/>
        <w:rPr>
          <w:rFonts w:ascii="Arial" w:hAnsi="Arial" w:cs="Arial"/>
          <w:sz w:val="24"/>
          <w:szCs w:val="24"/>
        </w:rPr>
      </w:pPr>
      <w:r w:rsidRPr="007F1432">
        <w:rPr>
          <w:rFonts w:ascii="Arial" w:hAnsi="Arial" w:cs="Arial"/>
          <w:sz w:val="24"/>
          <w:szCs w:val="24"/>
        </w:rPr>
        <w:t>Research largely advocates the use of simulation games in Operations Management teaching as they promote both active and experiential learning</w:t>
      </w:r>
      <w:r w:rsidR="00E710C2" w:rsidRPr="007F1432">
        <w:rPr>
          <w:rFonts w:ascii="Arial" w:hAnsi="Arial" w:cs="Arial"/>
          <w:sz w:val="24"/>
          <w:szCs w:val="24"/>
        </w:rPr>
        <w:t xml:space="preserve"> (</w:t>
      </w:r>
      <w:r w:rsidR="00B1317E" w:rsidRPr="007F1432">
        <w:rPr>
          <w:rFonts w:ascii="Arial" w:hAnsi="Arial" w:cs="Arial"/>
          <w:sz w:val="24"/>
          <w:szCs w:val="24"/>
        </w:rPr>
        <w:t>Miyaoka, 2005; Pasin &amp; Giroux, 2011; Snider &amp; Balakrishnan, 2013</w:t>
      </w:r>
      <w:r w:rsidR="00CC0FC0" w:rsidRPr="007F1432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CC0FC0" w:rsidRPr="007F1432">
        <w:rPr>
          <w:rFonts w:ascii="Arial" w:hAnsi="Arial" w:cs="Arial"/>
          <w:sz w:val="24"/>
          <w:szCs w:val="24"/>
        </w:rPr>
        <w:t>Stavropoulou</w:t>
      </w:r>
      <w:proofErr w:type="spellEnd"/>
      <w:r w:rsidR="00CC0FC0" w:rsidRPr="007F1432">
        <w:rPr>
          <w:rFonts w:ascii="Arial" w:hAnsi="Arial" w:cs="Arial"/>
          <w:sz w:val="24"/>
          <w:szCs w:val="24"/>
        </w:rPr>
        <w:t xml:space="preserve"> et al., 2023</w:t>
      </w:r>
      <w:r w:rsidR="00E710C2" w:rsidRPr="007F1432">
        <w:rPr>
          <w:rFonts w:ascii="Arial" w:hAnsi="Arial" w:cs="Arial"/>
          <w:sz w:val="24"/>
          <w:szCs w:val="24"/>
        </w:rPr>
        <w:t>)</w:t>
      </w:r>
      <w:r w:rsidRPr="007F1432">
        <w:rPr>
          <w:rFonts w:ascii="Arial" w:hAnsi="Arial" w:cs="Arial"/>
          <w:sz w:val="24"/>
          <w:szCs w:val="24"/>
        </w:rPr>
        <w:t>. Experiential learning focuses on the idea that people best learn by having experiences and knowledge is created by perceiving and processing/transforming experience. Based on Kolb’s experiential learning theory, this module’s didactic setting can be seen as an implementation of Kolb’s learning cycle (see Figure 1). This cycle has four stages: “concrete experience” refers to having an experience, “reflective observation”</w:t>
      </w:r>
      <w:r w:rsidR="00DE637E" w:rsidRPr="007F1432">
        <w:rPr>
          <w:rFonts w:ascii="Arial" w:hAnsi="Arial" w:cs="Arial"/>
          <w:sz w:val="24"/>
          <w:szCs w:val="24"/>
        </w:rPr>
        <w:t xml:space="preserve"> is reflecting on the experience, “abstract conceptualisation” refers to learning from the experience and “active experimentation” as applying what you have learnt. It should be highlighted that in this module I use an adapted version of the </w:t>
      </w:r>
      <w:proofErr w:type="gramStart"/>
      <w:r w:rsidR="00DE637E" w:rsidRPr="007F1432">
        <w:rPr>
          <w:rFonts w:ascii="Arial" w:hAnsi="Arial" w:cs="Arial"/>
          <w:sz w:val="24"/>
          <w:szCs w:val="24"/>
        </w:rPr>
        <w:t>aforementioned model</w:t>
      </w:r>
      <w:proofErr w:type="gramEnd"/>
      <w:r w:rsidR="00DE637E" w:rsidRPr="007F1432">
        <w:rPr>
          <w:rFonts w:ascii="Arial" w:hAnsi="Arial" w:cs="Arial"/>
          <w:sz w:val="24"/>
          <w:szCs w:val="24"/>
        </w:rPr>
        <w:t>, as students start with the “active experimentation” stage and then move on to the other stages of the cycle</w:t>
      </w:r>
      <w:r w:rsidR="00D473B0" w:rsidRPr="007F1432">
        <w:rPr>
          <w:rFonts w:ascii="Arial" w:hAnsi="Arial" w:cs="Arial"/>
          <w:sz w:val="24"/>
          <w:szCs w:val="24"/>
        </w:rPr>
        <w:t xml:space="preserve"> (Kolb, 1984)</w:t>
      </w:r>
      <w:r w:rsidR="00DE637E" w:rsidRPr="007F1432">
        <w:rPr>
          <w:rFonts w:ascii="Arial" w:hAnsi="Arial" w:cs="Arial"/>
          <w:sz w:val="24"/>
          <w:szCs w:val="24"/>
        </w:rPr>
        <w:t>.</w:t>
      </w:r>
    </w:p>
    <w:p w14:paraId="1B6C553B" w14:textId="1705E501" w:rsidR="00DE637E" w:rsidRPr="007F1432" w:rsidRDefault="00DE637E" w:rsidP="00357097">
      <w:pPr>
        <w:jc w:val="both"/>
        <w:rPr>
          <w:rFonts w:ascii="Arial" w:hAnsi="Arial" w:cs="Arial"/>
          <w:sz w:val="24"/>
          <w:szCs w:val="24"/>
        </w:rPr>
      </w:pPr>
      <w:r w:rsidRPr="007F1432">
        <w:rPr>
          <w:rFonts w:ascii="Arial" w:hAnsi="Arial" w:cs="Arial"/>
          <w:noProof/>
          <w:sz w:val="24"/>
          <w:szCs w:val="24"/>
          <w:lang w:eastAsia="en-GB"/>
        </w:rPr>
        <w:lastRenderedPageBreak/>
        <w:drawing>
          <wp:inline distT="0" distB="0" distL="0" distR="0" wp14:anchorId="582F05E5" wp14:editId="530CDF43">
            <wp:extent cx="5731510" cy="4043680"/>
            <wp:effectExtent l="0" t="0" r="2540" b="0"/>
            <wp:docPr id="528693751" name="Picture 1" descr="Adapted Kolb's experiential learning cycle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693751" name="Picture 1" descr="Adapted Kolb's experiential learning cycle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4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1ADED" w14:textId="5448E143" w:rsidR="00DE637E" w:rsidRPr="007F1432" w:rsidRDefault="00DE637E" w:rsidP="00DE637E">
      <w:pPr>
        <w:pStyle w:val="Caption"/>
        <w:jc w:val="center"/>
        <w:rPr>
          <w:rFonts w:ascii="Arial" w:hAnsi="Arial" w:cs="Arial"/>
          <w:i w:val="0"/>
          <w:iCs w:val="0"/>
          <w:color w:val="auto"/>
          <w:sz w:val="22"/>
          <w:szCs w:val="22"/>
        </w:rPr>
      </w:pPr>
      <w:r w:rsidRPr="007F1432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Figure </w:t>
      </w:r>
      <w:r w:rsidRPr="007F1432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begin"/>
      </w:r>
      <w:r w:rsidRPr="007F1432">
        <w:rPr>
          <w:rFonts w:ascii="Arial" w:hAnsi="Arial" w:cs="Arial"/>
          <w:i w:val="0"/>
          <w:iCs w:val="0"/>
          <w:color w:val="auto"/>
          <w:sz w:val="22"/>
          <w:szCs w:val="22"/>
        </w:rPr>
        <w:instrText xml:space="preserve"> SEQ Figure \* ARABIC </w:instrText>
      </w:r>
      <w:r w:rsidRPr="007F1432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separate"/>
      </w:r>
      <w:r w:rsidRPr="007F1432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1</w:t>
      </w:r>
      <w:r w:rsidRPr="007F1432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end"/>
      </w:r>
      <w:r w:rsidRPr="007F1432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 Adapted Kolb's experiential learning </w:t>
      </w:r>
      <w:proofErr w:type="gramStart"/>
      <w:r w:rsidRPr="007F1432">
        <w:rPr>
          <w:rFonts w:ascii="Arial" w:hAnsi="Arial" w:cs="Arial"/>
          <w:i w:val="0"/>
          <w:iCs w:val="0"/>
          <w:color w:val="auto"/>
          <w:sz w:val="22"/>
          <w:szCs w:val="22"/>
        </w:rPr>
        <w:t>cycle</w:t>
      </w:r>
      <w:proofErr w:type="gramEnd"/>
    </w:p>
    <w:p w14:paraId="2CFDDEE3" w14:textId="13347D5D" w:rsidR="006E4689" w:rsidRPr="007F1432" w:rsidRDefault="006E4689" w:rsidP="0035709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F1432">
        <w:rPr>
          <w:rFonts w:ascii="Arial" w:hAnsi="Arial" w:cs="Arial"/>
          <w:b/>
          <w:bCs/>
          <w:sz w:val="24"/>
          <w:szCs w:val="24"/>
        </w:rPr>
        <w:t>Impact on curriculum</w:t>
      </w:r>
    </w:p>
    <w:p w14:paraId="6847CAD8" w14:textId="22850305" w:rsidR="006E4689" w:rsidRPr="007F1432" w:rsidRDefault="00FA1A70" w:rsidP="00357097">
      <w:pPr>
        <w:jc w:val="both"/>
        <w:rPr>
          <w:rFonts w:ascii="Arial" w:hAnsi="Arial" w:cs="Arial"/>
          <w:sz w:val="24"/>
          <w:szCs w:val="24"/>
        </w:rPr>
      </w:pPr>
      <w:r w:rsidRPr="007F1432">
        <w:rPr>
          <w:rFonts w:ascii="Arial" w:hAnsi="Arial" w:cs="Arial"/>
          <w:sz w:val="24"/>
          <w:szCs w:val="24"/>
        </w:rPr>
        <w:t xml:space="preserve">The adoption of a simulation game for the Operations and Technology Management </w:t>
      </w:r>
      <w:r w:rsidR="00393D96" w:rsidRPr="007F1432">
        <w:rPr>
          <w:rFonts w:ascii="Arial" w:hAnsi="Arial" w:cs="Arial"/>
          <w:sz w:val="24"/>
          <w:szCs w:val="24"/>
        </w:rPr>
        <w:t xml:space="preserve">module </w:t>
      </w:r>
      <w:r w:rsidRPr="007F1432">
        <w:rPr>
          <w:rFonts w:ascii="Arial" w:hAnsi="Arial" w:cs="Arial"/>
          <w:sz w:val="24"/>
          <w:szCs w:val="24"/>
        </w:rPr>
        <w:t xml:space="preserve">was part of an overall curriculum review and redesign for this module </w:t>
      </w:r>
      <w:r w:rsidR="00353D4D" w:rsidRPr="007F1432">
        <w:rPr>
          <w:rFonts w:ascii="Arial" w:hAnsi="Arial" w:cs="Arial"/>
          <w:sz w:val="24"/>
          <w:szCs w:val="24"/>
        </w:rPr>
        <w:t>in 2014.</w:t>
      </w:r>
      <w:r w:rsidRPr="007F1432">
        <w:rPr>
          <w:rFonts w:ascii="Arial" w:hAnsi="Arial" w:cs="Arial"/>
          <w:sz w:val="24"/>
          <w:szCs w:val="24"/>
        </w:rPr>
        <w:t xml:space="preserve"> The utilisation of the game as a learning and assessment tool brought </w:t>
      </w:r>
      <w:proofErr w:type="gramStart"/>
      <w:r w:rsidRPr="007F1432">
        <w:rPr>
          <w:rFonts w:ascii="Arial" w:hAnsi="Arial" w:cs="Arial"/>
          <w:sz w:val="24"/>
          <w:szCs w:val="24"/>
        </w:rPr>
        <w:t>a number of</w:t>
      </w:r>
      <w:proofErr w:type="gramEnd"/>
      <w:r w:rsidRPr="007F1432">
        <w:rPr>
          <w:rFonts w:ascii="Arial" w:hAnsi="Arial" w:cs="Arial"/>
          <w:sz w:val="24"/>
          <w:szCs w:val="24"/>
        </w:rPr>
        <w:t xml:space="preserve"> changes in the curricu</w:t>
      </w:r>
      <w:r w:rsidR="00F448C0" w:rsidRPr="007F1432">
        <w:rPr>
          <w:rFonts w:ascii="Arial" w:hAnsi="Arial" w:cs="Arial"/>
          <w:sz w:val="24"/>
          <w:szCs w:val="24"/>
        </w:rPr>
        <w:t xml:space="preserve">lum design. First, it was important </w:t>
      </w:r>
      <w:r w:rsidR="00FE24F5" w:rsidRPr="007F1432">
        <w:rPr>
          <w:rFonts w:ascii="Arial" w:hAnsi="Arial" w:cs="Arial"/>
          <w:sz w:val="24"/>
          <w:szCs w:val="24"/>
        </w:rPr>
        <w:t>to align the module’s learning objectives with the simulation game’s learning objectives</w:t>
      </w:r>
      <w:r w:rsidR="00EF5716" w:rsidRPr="007F1432">
        <w:rPr>
          <w:rFonts w:ascii="Arial" w:hAnsi="Arial" w:cs="Arial"/>
          <w:sz w:val="24"/>
          <w:szCs w:val="24"/>
        </w:rPr>
        <w:t>, so that students understand why they are playing this game</w:t>
      </w:r>
      <w:r w:rsidR="00FE24F5" w:rsidRPr="007F1432">
        <w:rPr>
          <w:rFonts w:ascii="Arial" w:hAnsi="Arial" w:cs="Arial"/>
          <w:sz w:val="24"/>
          <w:szCs w:val="24"/>
        </w:rPr>
        <w:t>.</w:t>
      </w:r>
      <w:r w:rsidR="00DC04F5" w:rsidRPr="007F1432">
        <w:rPr>
          <w:rFonts w:ascii="Arial" w:hAnsi="Arial" w:cs="Arial"/>
          <w:sz w:val="24"/>
          <w:szCs w:val="24"/>
        </w:rPr>
        <w:t xml:space="preserve"> </w:t>
      </w:r>
      <w:r w:rsidR="00021A42" w:rsidRPr="007F1432">
        <w:rPr>
          <w:rFonts w:ascii="Arial" w:hAnsi="Arial" w:cs="Arial"/>
          <w:sz w:val="24"/>
          <w:szCs w:val="24"/>
        </w:rPr>
        <w:t>Research demonstrates that games in education</w:t>
      </w:r>
      <w:r w:rsidR="008479BA" w:rsidRPr="007F1432">
        <w:rPr>
          <w:rFonts w:ascii="Arial" w:hAnsi="Arial" w:cs="Arial"/>
          <w:sz w:val="24"/>
          <w:szCs w:val="24"/>
        </w:rPr>
        <w:t xml:space="preserve"> </w:t>
      </w:r>
      <w:r w:rsidR="0025484B" w:rsidRPr="007F1432">
        <w:rPr>
          <w:rFonts w:ascii="Arial" w:hAnsi="Arial" w:cs="Arial"/>
          <w:sz w:val="24"/>
          <w:szCs w:val="24"/>
        </w:rPr>
        <w:t>are better used as a mechanism to apply existing learning of a topic rather than an assessment method</w:t>
      </w:r>
      <w:r w:rsidR="00353D4D" w:rsidRPr="007F1432">
        <w:rPr>
          <w:rFonts w:ascii="Arial" w:hAnsi="Arial" w:cs="Arial"/>
          <w:sz w:val="24"/>
          <w:szCs w:val="24"/>
        </w:rPr>
        <w:t xml:space="preserve"> (</w:t>
      </w:r>
      <w:r w:rsidR="00E07B81" w:rsidRPr="007F1432">
        <w:rPr>
          <w:rFonts w:ascii="Arial" w:hAnsi="Arial" w:cs="Arial"/>
          <w:sz w:val="24"/>
          <w:szCs w:val="24"/>
        </w:rPr>
        <w:t>Pasin &amp; Giroux, 2011</w:t>
      </w:r>
      <w:r w:rsidR="00353D4D" w:rsidRPr="007F1432">
        <w:rPr>
          <w:rFonts w:ascii="Arial" w:hAnsi="Arial" w:cs="Arial"/>
          <w:sz w:val="24"/>
          <w:szCs w:val="24"/>
        </w:rPr>
        <w:t>)</w:t>
      </w:r>
      <w:r w:rsidR="0025484B" w:rsidRPr="007F1432">
        <w:rPr>
          <w:rFonts w:ascii="Arial" w:hAnsi="Arial" w:cs="Arial"/>
          <w:sz w:val="24"/>
          <w:szCs w:val="24"/>
        </w:rPr>
        <w:t xml:space="preserve">. For this reason, </w:t>
      </w:r>
      <w:r w:rsidR="00085275" w:rsidRPr="007F1432">
        <w:rPr>
          <w:rFonts w:ascii="Arial" w:hAnsi="Arial" w:cs="Arial"/>
          <w:sz w:val="24"/>
          <w:szCs w:val="24"/>
        </w:rPr>
        <w:t>students are not assessed</w:t>
      </w:r>
      <w:r w:rsidR="00D51628" w:rsidRPr="007F1432">
        <w:rPr>
          <w:rFonts w:ascii="Arial" w:hAnsi="Arial" w:cs="Arial"/>
          <w:sz w:val="24"/>
          <w:szCs w:val="24"/>
        </w:rPr>
        <w:t xml:space="preserve"> on how well they perform in the simulation game but on </w:t>
      </w:r>
      <w:r w:rsidR="00051049" w:rsidRPr="007F1432">
        <w:rPr>
          <w:rFonts w:ascii="Arial" w:hAnsi="Arial" w:cs="Arial"/>
          <w:sz w:val="24"/>
          <w:szCs w:val="24"/>
        </w:rPr>
        <w:t>a reflective presentation</w:t>
      </w:r>
      <w:r w:rsidR="00810CAE" w:rsidRPr="007F1432">
        <w:rPr>
          <w:rFonts w:ascii="Arial" w:hAnsi="Arial" w:cs="Arial"/>
          <w:sz w:val="24"/>
          <w:szCs w:val="24"/>
        </w:rPr>
        <w:t xml:space="preserve"> (this is also part of the “reflective observation” stage of the learning cycle)</w:t>
      </w:r>
      <w:r w:rsidR="00051049" w:rsidRPr="007F1432">
        <w:rPr>
          <w:rFonts w:ascii="Arial" w:hAnsi="Arial" w:cs="Arial"/>
          <w:sz w:val="24"/>
          <w:szCs w:val="24"/>
        </w:rPr>
        <w:t xml:space="preserve"> where they justify their decision-making by linking it to the Operations Management</w:t>
      </w:r>
      <w:r w:rsidR="00732F3B" w:rsidRPr="007F1432">
        <w:rPr>
          <w:rFonts w:ascii="Arial" w:hAnsi="Arial" w:cs="Arial"/>
          <w:sz w:val="24"/>
          <w:szCs w:val="24"/>
        </w:rPr>
        <w:t xml:space="preserve"> theory taught in-class. In addition, the simulation game is slotted later</w:t>
      </w:r>
      <w:r w:rsidR="00006D3C" w:rsidRPr="007F1432">
        <w:rPr>
          <w:rFonts w:ascii="Arial" w:hAnsi="Arial" w:cs="Arial"/>
          <w:sz w:val="24"/>
          <w:szCs w:val="24"/>
        </w:rPr>
        <w:t xml:space="preserve"> in the semester </w:t>
      </w:r>
      <w:r w:rsidR="001469B0" w:rsidRPr="007F1432">
        <w:rPr>
          <w:rFonts w:ascii="Arial" w:hAnsi="Arial" w:cs="Arial"/>
          <w:sz w:val="24"/>
          <w:szCs w:val="24"/>
        </w:rPr>
        <w:t>to</w:t>
      </w:r>
      <w:r w:rsidR="00006D3C" w:rsidRPr="007F1432">
        <w:rPr>
          <w:rFonts w:ascii="Arial" w:hAnsi="Arial" w:cs="Arial"/>
          <w:sz w:val="24"/>
          <w:szCs w:val="24"/>
        </w:rPr>
        <w:t xml:space="preserve"> allow students to familiarise with the </w:t>
      </w:r>
      <w:r w:rsidR="00667F14" w:rsidRPr="007F1432">
        <w:rPr>
          <w:rFonts w:ascii="Arial" w:hAnsi="Arial" w:cs="Arial"/>
          <w:sz w:val="24"/>
          <w:szCs w:val="24"/>
        </w:rPr>
        <w:t xml:space="preserve">Operations Management concept and theories. </w:t>
      </w:r>
      <w:r w:rsidR="00D83392" w:rsidRPr="007F1432">
        <w:rPr>
          <w:rFonts w:ascii="Arial" w:hAnsi="Arial" w:cs="Arial"/>
          <w:sz w:val="24"/>
          <w:szCs w:val="24"/>
        </w:rPr>
        <w:t>Prior to Covid19</w:t>
      </w:r>
      <w:r w:rsidR="00F70FA1" w:rsidRPr="007F1432">
        <w:rPr>
          <w:rFonts w:ascii="Arial" w:hAnsi="Arial" w:cs="Arial"/>
          <w:sz w:val="24"/>
          <w:szCs w:val="24"/>
        </w:rPr>
        <w:t xml:space="preserve">, </w:t>
      </w:r>
      <w:r w:rsidR="00B938F6" w:rsidRPr="007F1432">
        <w:rPr>
          <w:rFonts w:ascii="Arial" w:hAnsi="Arial" w:cs="Arial"/>
          <w:sz w:val="24"/>
          <w:szCs w:val="24"/>
        </w:rPr>
        <w:t xml:space="preserve">the experiential learning </w:t>
      </w:r>
      <w:r w:rsidR="00CE67C8" w:rsidRPr="007F1432">
        <w:rPr>
          <w:rFonts w:ascii="Arial" w:hAnsi="Arial" w:cs="Arial"/>
          <w:sz w:val="24"/>
          <w:szCs w:val="24"/>
        </w:rPr>
        <w:t xml:space="preserve">aspect </w:t>
      </w:r>
      <w:r w:rsidR="00B938F6" w:rsidRPr="007F1432">
        <w:rPr>
          <w:rFonts w:ascii="Arial" w:hAnsi="Arial" w:cs="Arial"/>
          <w:sz w:val="24"/>
          <w:szCs w:val="24"/>
        </w:rPr>
        <w:t>of this module</w:t>
      </w:r>
      <w:r w:rsidR="0071176F" w:rsidRPr="007F1432">
        <w:rPr>
          <w:rFonts w:ascii="Arial" w:hAnsi="Arial" w:cs="Arial"/>
          <w:sz w:val="24"/>
          <w:szCs w:val="24"/>
        </w:rPr>
        <w:t xml:space="preserve"> was </w:t>
      </w:r>
      <w:r w:rsidR="00CE67C8" w:rsidRPr="007F1432">
        <w:rPr>
          <w:rFonts w:ascii="Arial" w:hAnsi="Arial" w:cs="Arial"/>
          <w:sz w:val="24"/>
          <w:szCs w:val="24"/>
        </w:rPr>
        <w:t xml:space="preserve">enhanced by </w:t>
      </w:r>
      <w:r w:rsidR="0071176F" w:rsidRPr="007F1432">
        <w:rPr>
          <w:rFonts w:ascii="Arial" w:hAnsi="Arial" w:cs="Arial"/>
          <w:sz w:val="24"/>
          <w:szCs w:val="24"/>
        </w:rPr>
        <w:t>combin</w:t>
      </w:r>
      <w:r w:rsidR="00CE67C8" w:rsidRPr="007F1432">
        <w:rPr>
          <w:rFonts w:ascii="Arial" w:hAnsi="Arial" w:cs="Arial"/>
          <w:sz w:val="24"/>
          <w:szCs w:val="24"/>
        </w:rPr>
        <w:t>ing the use of the simulation game with visits to car plants</w:t>
      </w:r>
      <w:r w:rsidR="00751CA4" w:rsidRPr="007F1432">
        <w:rPr>
          <w:rFonts w:ascii="Arial" w:hAnsi="Arial" w:cs="Arial"/>
          <w:sz w:val="24"/>
          <w:szCs w:val="24"/>
        </w:rPr>
        <w:t xml:space="preserve">, </w:t>
      </w:r>
      <w:r w:rsidR="00023398" w:rsidRPr="007F1432">
        <w:rPr>
          <w:rFonts w:ascii="Arial" w:hAnsi="Arial" w:cs="Arial"/>
          <w:sz w:val="24"/>
          <w:szCs w:val="24"/>
        </w:rPr>
        <w:t>factories,</w:t>
      </w:r>
      <w:r w:rsidR="00751CA4" w:rsidRPr="007F1432">
        <w:rPr>
          <w:rFonts w:ascii="Arial" w:hAnsi="Arial" w:cs="Arial"/>
          <w:sz w:val="24"/>
          <w:szCs w:val="24"/>
        </w:rPr>
        <w:t xml:space="preserve"> and </w:t>
      </w:r>
      <w:r w:rsidR="001A090D" w:rsidRPr="007F1432">
        <w:rPr>
          <w:rFonts w:ascii="Arial" w:hAnsi="Arial" w:cs="Arial"/>
          <w:sz w:val="24"/>
          <w:szCs w:val="24"/>
        </w:rPr>
        <w:t>distribution centres</w:t>
      </w:r>
      <w:r w:rsidR="007448C5" w:rsidRPr="007F1432">
        <w:rPr>
          <w:rFonts w:ascii="Arial" w:hAnsi="Arial" w:cs="Arial"/>
          <w:sz w:val="24"/>
          <w:szCs w:val="24"/>
        </w:rPr>
        <w:t xml:space="preserve"> to witness first hand Operations Management in practice</w:t>
      </w:r>
      <w:r w:rsidR="001A090D" w:rsidRPr="007F1432">
        <w:rPr>
          <w:rFonts w:ascii="Arial" w:hAnsi="Arial" w:cs="Arial"/>
          <w:sz w:val="24"/>
          <w:szCs w:val="24"/>
        </w:rPr>
        <w:t>.</w:t>
      </w:r>
      <w:r w:rsidR="00FE24F5" w:rsidRPr="007F1432">
        <w:rPr>
          <w:rFonts w:ascii="Arial" w:hAnsi="Arial" w:cs="Arial"/>
          <w:sz w:val="24"/>
          <w:szCs w:val="24"/>
        </w:rPr>
        <w:t xml:space="preserve">   </w:t>
      </w:r>
      <w:r w:rsidRPr="007F1432">
        <w:rPr>
          <w:rFonts w:ascii="Arial" w:hAnsi="Arial" w:cs="Arial"/>
          <w:sz w:val="24"/>
          <w:szCs w:val="24"/>
        </w:rPr>
        <w:t xml:space="preserve"> </w:t>
      </w:r>
    </w:p>
    <w:p w14:paraId="3CE0CD04" w14:textId="1C9BB8E7" w:rsidR="00522F05" w:rsidRPr="007F1432" w:rsidRDefault="00AD7E24" w:rsidP="00357097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F1432">
        <w:rPr>
          <w:rFonts w:ascii="Arial" w:hAnsi="Arial" w:cs="Arial"/>
          <w:sz w:val="24"/>
          <w:szCs w:val="24"/>
        </w:rPr>
        <w:t xml:space="preserve">In terms of which research has informed teaching learning and assessment in this context, </w:t>
      </w:r>
      <w:r w:rsidR="00461DF0" w:rsidRPr="007F143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 have co-authored </w:t>
      </w:r>
      <w:r w:rsidR="00433D56" w:rsidRPr="007F143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 </w:t>
      </w:r>
      <w:r w:rsidR="00461DF0" w:rsidRPr="007F1432">
        <w:rPr>
          <w:rFonts w:ascii="Arial" w:hAnsi="Arial" w:cs="Arial"/>
          <w:color w:val="000000"/>
          <w:sz w:val="24"/>
          <w:szCs w:val="24"/>
          <w:shd w:val="clear" w:color="auto" w:fill="FFFFFF"/>
        </w:rPr>
        <w:t>paper that</w:t>
      </w:r>
      <w:r w:rsidR="00417BA1" w:rsidRPr="007F143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provides useful insights to educators based on my experience </w:t>
      </w:r>
      <w:r w:rsidRPr="007F1432">
        <w:rPr>
          <w:rFonts w:ascii="Arial" w:hAnsi="Arial" w:cs="Arial"/>
          <w:color w:val="000000"/>
          <w:sz w:val="24"/>
          <w:szCs w:val="24"/>
          <w:shd w:val="clear" w:color="auto" w:fill="FFFFFF"/>
        </w:rPr>
        <w:t>of</w:t>
      </w:r>
      <w:r w:rsidR="00461DF0" w:rsidRPr="007F143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us</w:t>
      </w:r>
      <w:r w:rsidR="00417BA1" w:rsidRPr="007F1432">
        <w:rPr>
          <w:rFonts w:ascii="Arial" w:hAnsi="Arial" w:cs="Arial"/>
          <w:color w:val="000000"/>
          <w:sz w:val="24"/>
          <w:szCs w:val="24"/>
          <w:shd w:val="clear" w:color="auto" w:fill="FFFFFF"/>
        </w:rPr>
        <w:t>ing</w:t>
      </w:r>
      <w:r w:rsidR="00461DF0" w:rsidRPr="007F143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this simulation game as part of Operations Management teaching and assessment</w:t>
      </w:r>
      <w:r w:rsidR="00417BA1" w:rsidRPr="007F143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="00417BA1" w:rsidRPr="007F1432">
        <w:rPr>
          <w:rFonts w:ascii="Arial" w:hAnsi="Arial" w:cs="Arial"/>
          <w:color w:val="000000"/>
          <w:sz w:val="24"/>
          <w:szCs w:val="24"/>
          <w:shd w:val="clear" w:color="auto" w:fill="FFFFFF"/>
        </w:rPr>
        <w:t>Stavropoulou</w:t>
      </w:r>
      <w:proofErr w:type="spellEnd"/>
      <w:r w:rsidR="00417BA1" w:rsidRPr="007F143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et al., 2023)</w:t>
      </w:r>
      <w:r w:rsidR="00461DF0" w:rsidRPr="007F143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and we are now working with two colleagues from a different programme within the Liverpool Business School to </w:t>
      </w:r>
      <w:r w:rsidR="006D143B" w:rsidRPr="007F1432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investigate</w:t>
      </w:r>
      <w:r w:rsidR="00461DF0" w:rsidRPr="007F143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the use of simulation games across different programmes</w:t>
      </w:r>
      <w:r w:rsidR="0084503D" w:rsidRPr="007F143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and their role on student self-efficacy and ethical decision-making</w:t>
      </w:r>
      <w:r w:rsidR="00461DF0" w:rsidRPr="007F1432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5DE1AA49" w14:textId="77777777" w:rsidR="003F7A5B" w:rsidRPr="007F1432" w:rsidRDefault="003F7A5B" w:rsidP="00357097">
      <w:pPr>
        <w:jc w:val="both"/>
        <w:rPr>
          <w:rFonts w:ascii="Arial" w:hAnsi="Arial" w:cs="Arial"/>
          <w:sz w:val="24"/>
          <w:szCs w:val="24"/>
        </w:rPr>
      </w:pPr>
    </w:p>
    <w:p w14:paraId="6B5512CE" w14:textId="7333F01B" w:rsidR="00324B44" w:rsidRPr="007F1432" w:rsidRDefault="00324B44" w:rsidP="0035709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F1432">
        <w:rPr>
          <w:rFonts w:ascii="Arial" w:hAnsi="Arial" w:cs="Arial"/>
          <w:b/>
          <w:bCs/>
          <w:sz w:val="24"/>
          <w:szCs w:val="24"/>
        </w:rPr>
        <w:t>Broader change</w:t>
      </w:r>
    </w:p>
    <w:p w14:paraId="4FF61F30" w14:textId="49CC9AB8" w:rsidR="00324B44" w:rsidRPr="007F1432" w:rsidRDefault="00D352DF" w:rsidP="00BD362C">
      <w:pPr>
        <w:jc w:val="both"/>
        <w:rPr>
          <w:rFonts w:ascii="Arial" w:hAnsi="Arial" w:cs="Arial"/>
        </w:rPr>
      </w:pPr>
      <w:r w:rsidRPr="007F1432">
        <w:rPr>
          <w:rFonts w:ascii="Arial" w:hAnsi="Arial" w:cs="Arial"/>
          <w:sz w:val="24"/>
          <w:szCs w:val="24"/>
        </w:rPr>
        <w:t xml:space="preserve">Pedagogical research showcases that </w:t>
      </w:r>
      <w:r w:rsidR="00BA79A9" w:rsidRPr="007F1432">
        <w:rPr>
          <w:rFonts w:ascii="Arial" w:hAnsi="Arial" w:cs="Arial"/>
          <w:sz w:val="24"/>
          <w:szCs w:val="24"/>
        </w:rPr>
        <w:t xml:space="preserve">simulation game use </w:t>
      </w:r>
      <w:r w:rsidR="00BB3B16" w:rsidRPr="007F1432">
        <w:rPr>
          <w:rFonts w:ascii="Arial" w:hAnsi="Arial" w:cs="Arial"/>
          <w:sz w:val="24"/>
          <w:szCs w:val="24"/>
        </w:rPr>
        <w:t>brings about</w:t>
      </w:r>
      <w:r w:rsidR="00CB064E" w:rsidRPr="007F1432">
        <w:rPr>
          <w:rFonts w:ascii="Arial" w:hAnsi="Arial" w:cs="Arial"/>
          <w:sz w:val="24"/>
          <w:szCs w:val="24"/>
        </w:rPr>
        <w:t xml:space="preserve"> various </w:t>
      </w:r>
      <w:r w:rsidR="00BB3B16" w:rsidRPr="007F1432">
        <w:rPr>
          <w:rFonts w:ascii="Arial" w:hAnsi="Arial" w:cs="Arial"/>
          <w:sz w:val="24"/>
          <w:szCs w:val="24"/>
        </w:rPr>
        <w:t>positive outcomes</w:t>
      </w:r>
      <w:r w:rsidR="00CB064E" w:rsidRPr="007F1432">
        <w:rPr>
          <w:rFonts w:ascii="Arial" w:hAnsi="Arial" w:cs="Arial"/>
          <w:sz w:val="24"/>
          <w:szCs w:val="24"/>
        </w:rPr>
        <w:t xml:space="preserve">, such as </w:t>
      </w:r>
      <w:r w:rsidR="002943DA" w:rsidRPr="007F1432">
        <w:rPr>
          <w:rFonts w:ascii="Arial" w:hAnsi="Arial" w:cs="Arial"/>
          <w:sz w:val="24"/>
          <w:szCs w:val="24"/>
        </w:rPr>
        <w:t>increas</w:t>
      </w:r>
      <w:r w:rsidR="00CB064E" w:rsidRPr="007F1432">
        <w:rPr>
          <w:rFonts w:ascii="Arial" w:hAnsi="Arial" w:cs="Arial"/>
          <w:sz w:val="24"/>
          <w:szCs w:val="24"/>
        </w:rPr>
        <w:t>ing</w:t>
      </w:r>
      <w:r w:rsidR="002943DA" w:rsidRPr="007F1432">
        <w:rPr>
          <w:rFonts w:ascii="Arial" w:hAnsi="Arial" w:cs="Arial"/>
          <w:sz w:val="24"/>
          <w:szCs w:val="24"/>
        </w:rPr>
        <w:t xml:space="preserve"> student engagement</w:t>
      </w:r>
      <w:r w:rsidR="00693F25" w:rsidRPr="007F1432">
        <w:rPr>
          <w:rFonts w:ascii="Arial" w:hAnsi="Arial" w:cs="Arial"/>
          <w:sz w:val="24"/>
          <w:szCs w:val="24"/>
        </w:rPr>
        <w:t xml:space="preserve"> and motivation</w:t>
      </w:r>
      <w:r w:rsidR="004D1C1E" w:rsidRPr="007F1432">
        <w:rPr>
          <w:rFonts w:ascii="Arial" w:hAnsi="Arial" w:cs="Arial"/>
          <w:sz w:val="24"/>
          <w:szCs w:val="24"/>
        </w:rPr>
        <w:t>.</w:t>
      </w:r>
      <w:r w:rsidR="002943DA" w:rsidRPr="007F1432">
        <w:rPr>
          <w:rFonts w:ascii="Arial" w:hAnsi="Arial" w:cs="Arial"/>
          <w:sz w:val="24"/>
          <w:szCs w:val="24"/>
        </w:rPr>
        <w:t xml:space="preserve"> </w:t>
      </w:r>
      <w:r w:rsidR="004D1C1E" w:rsidRPr="007F1432">
        <w:rPr>
          <w:rFonts w:ascii="Arial" w:hAnsi="Arial" w:cs="Arial"/>
          <w:sz w:val="24"/>
          <w:szCs w:val="24"/>
        </w:rPr>
        <w:t>I</w:t>
      </w:r>
      <w:r w:rsidR="002943DA" w:rsidRPr="007F1432">
        <w:rPr>
          <w:rFonts w:ascii="Arial" w:hAnsi="Arial" w:cs="Arial"/>
          <w:sz w:val="24"/>
          <w:szCs w:val="24"/>
        </w:rPr>
        <w:t xml:space="preserve">t </w:t>
      </w:r>
      <w:r w:rsidR="004D1C1E" w:rsidRPr="007F1432">
        <w:rPr>
          <w:rFonts w:ascii="Arial" w:hAnsi="Arial" w:cs="Arial"/>
          <w:sz w:val="24"/>
          <w:szCs w:val="24"/>
        </w:rPr>
        <w:t xml:space="preserve">also </w:t>
      </w:r>
      <w:r w:rsidR="002943DA" w:rsidRPr="007F1432">
        <w:rPr>
          <w:rFonts w:ascii="Arial" w:hAnsi="Arial" w:cs="Arial"/>
          <w:sz w:val="24"/>
          <w:szCs w:val="24"/>
        </w:rPr>
        <w:t>enhances student learning as it improves collaboration</w:t>
      </w:r>
      <w:r w:rsidR="004D1C1E" w:rsidRPr="007F1432">
        <w:rPr>
          <w:rFonts w:ascii="Arial" w:hAnsi="Arial" w:cs="Arial"/>
          <w:sz w:val="24"/>
          <w:szCs w:val="24"/>
        </w:rPr>
        <w:t xml:space="preserve">, </w:t>
      </w:r>
      <w:r w:rsidR="00790E43" w:rsidRPr="007F1432">
        <w:rPr>
          <w:rFonts w:ascii="Arial" w:hAnsi="Arial" w:cs="Arial"/>
          <w:sz w:val="24"/>
          <w:szCs w:val="24"/>
        </w:rPr>
        <w:t>communication,</w:t>
      </w:r>
      <w:r w:rsidR="004D1C1E" w:rsidRPr="007F1432">
        <w:rPr>
          <w:rFonts w:ascii="Arial" w:hAnsi="Arial" w:cs="Arial"/>
          <w:sz w:val="24"/>
          <w:szCs w:val="24"/>
        </w:rPr>
        <w:t xml:space="preserve"> and decision-making skills, among others.</w:t>
      </w:r>
      <w:r w:rsidR="00790E43" w:rsidRPr="007F1432">
        <w:rPr>
          <w:rFonts w:ascii="Arial" w:hAnsi="Arial" w:cs="Arial"/>
          <w:sz w:val="24"/>
          <w:szCs w:val="24"/>
        </w:rPr>
        <w:t xml:space="preserve"> </w:t>
      </w:r>
      <w:r w:rsidR="00CB064E" w:rsidRPr="007F1432">
        <w:rPr>
          <w:rFonts w:ascii="Arial" w:hAnsi="Arial" w:cs="Arial"/>
          <w:sz w:val="24"/>
          <w:szCs w:val="24"/>
        </w:rPr>
        <w:t>Furthermore, it</w:t>
      </w:r>
      <w:r w:rsidR="00BD362C" w:rsidRPr="007F1432">
        <w:rPr>
          <w:rFonts w:ascii="Arial" w:hAnsi="Arial" w:cs="Arial"/>
          <w:sz w:val="24"/>
          <w:szCs w:val="24"/>
        </w:rPr>
        <w:t xml:space="preserve"> develops and reinforces students’ soft skills, like social interaction, team building, team working, self-efficacy, negotiating and planning. The aforementioned skills are transferable to the </w:t>
      </w:r>
      <w:proofErr w:type="gramStart"/>
      <w:r w:rsidR="00856E71" w:rsidRPr="007F1432">
        <w:rPr>
          <w:rFonts w:ascii="Arial" w:hAnsi="Arial" w:cs="Arial"/>
          <w:sz w:val="24"/>
          <w:szCs w:val="24"/>
        </w:rPr>
        <w:t>workplace,</w:t>
      </w:r>
      <w:proofErr w:type="gramEnd"/>
      <w:r w:rsidR="00BD362C" w:rsidRPr="007F1432">
        <w:rPr>
          <w:rFonts w:ascii="Arial" w:hAnsi="Arial" w:cs="Arial"/>
          <w:sz w:val="24"/>
          <w:szCs w:val="24"/>
        </w:rPr>
        <w:t xml:space="preserve"> therefore, they enhance the students’ employability. </w:t>
      </w:r>
      <w:r w:rsidR="00790E43" w:rsidRPr="007F1432">
        <w:rPr>
          <w:rFonts w:ascii="Arial" w:hAnsi="Arial" w:cs="Arial"/>
          <w:sz w:val="24"/>
          <w:szCs w:val="24"/>
        </w:rPr>
        <w:t>Based on my experience, the simulation game adoption in my module</w:t>
      </w:r>
      <w:r w:rsidR="00953BF5" w:rsidRPr="007F1432">
        <w:rPr>
          <w:rFonts w:ascii="Arial" w:hAnsi="Arial" w:cs="Arial"/>
          <w:sz w:val="24"/>
          <w:szCs w:val="24"/>
        </w:rPr>
        <w:t xml:space="preserve"> has significantly contributed to the student learning experience.</w:t>
      </w:r>
      <w:r w:rsidR="00BF59BB" w:rsidRPr="007F1432">
        <w:rPr>
          <w:rFonts w:ascii="Arial" w:hAnsi="Arial" w:cs="Arial"/>
          <w:sz w:val="24"/>
          <w:szCs w:val="24"/>
        </w:rPr>
        <w:t xml:space="preserve"> It has </w:t>
      </w:r>
      <w:r w:rsidR="0037735D" w:rsidRPr="007F1432">
        <w:rPr>
          <w:rFonts w:ascii="Arial" w:hAnsi="Arial" w:cs="Arial"/>
          <w:sz w:val="24"/>
          <w:szCs w:val="24"/>
        </w:rPr>
        <w:t xml:space="preserve">consistently </w:t>
      </w:r>
      <w:r w:rsidR="00BF59BB" w:rsidRPr="007F1432">
        <w:rPr>
          <w:rFonts w:ascii="Arial" w:hAnsi="Arial" w:cs="Arial"/>
          <w:sz w:val="24"/>
          <w:szCs w:val="24"/>
        </w:rPr>
        <w:t>led to increased student attendance</w:t>
      </w:r>
      <w:r w:rsidR="00101215" w:rsidRPr="007F1432">
        <w:rPr>
          <w:rFonts w:ascii="Arial" w:hAnsi="Arial" w:cs="Arial"/>
          <w:sz w:val="24"/>
          <w:szCs w:val="24"/>
        </w:rPr>
        <w:t xml:space="preserve"> – the student attendance </w:t>
      </w:r>
      <w:r w:rsidR="00315EF5" w:rsidRPr="007F1432">
        <w:rPr>
          <w:rFonts w:ascii="Arial" w:hAnsi="Arial" w:cs="Arial"/>
          <w:sz w:val="24"/>
          <w:szCs w:val="24"/>
        </w:rPr>
        <w:t>has been</w:t>
      </w:r>
      <w:r w:rsidR="00101215" w:rsidRPr="007F1432">
        <w:rPr>
          <w:rFonts w:ascii="Arial" w:hAnsi="Arial" w:cs="Arial"/>
          <w:sz w:val="24"/>
          <w:szCs w:val="24"/>
        </w:rPr>
        <w:t xml:space="preserve"> higher </w:t>
      </w:r>
      <w:r w:rsidR="00C07CC9" w:rsidRPr="007F1432">
        <w:rPr>
          <w:rFonts w:ascii="Arial" w:hAnsi="Arial" w:cs="Arial"/>
          <w:sz w:val="24"/>
          <w:szCs w:val="24"/>
        </w:rPr>
        <w:t xml:space="preserve">in the simulation game sessions than the </w:t>
      </w:r>
      <w:r w:rsidR="00D77BFB" w:rsidRPr="007F1432">
        <w:rPr>
          <w:rFonts w:ascii="Arial" w:hAnsi="Arial" w:cs="Arial"/>
          <w:sz w:val="24"/>
          <w:szCs w:val="24"/>
        </w:rPr>
        <w:t>normal</w:t>
      </w:r>
      <w:r w:rsidR="00176128" w:rsidRPr="007F1432">
        <w:rPr>
          <w:rFonts w:ascii="Arial" w:hAnsi="Arial" w:cs="Arial"/>
          <w:sz w:val="24"/>
          <w:szCs w:val="24"/>
        </w:rPr>
        <w:t xml:space="preserve"> seminar sessions</w:t>
      </w:r>
      <w:r w:rsidR="0055712F" w:rsidRPr="007F1432">
        <w:rPr>
          <w:rFonts w:ascii="Arial" w:hAnsi="Arial" w:cs="Arial"/>
          <w:sz w:val="24"/>
          <w:szCs w:val="24"/>
        </w:rPr>
        <w:t xml:space="preserve"> on average by 6,72%. </w:t>
      </w:r>
      <w:r w:rsidR="003D6509" w:rsidRPr="007F1432">
        <w:rPr>
          <w:rFonts w:ascii="Arial" w:hAnsi="Arial" w:cs="Arial"/>
          <w:sz w:val="24"/>
          <w:szCs w:val="24"/>
        </w:rPr>
        <w:t xml:space="preserve">In addition, student module evaluation has been </w:t>
      </w:r>
      <w:r w:rsidR="00D818DF" w:rsidRPr="007F1432">
        <w:rPr>
          <w:rFonts w:ascii="Arial" w:hAnsi="Arial" w:cs="Arial"/>
          <w:sz w:val="24"/>
          <w:szCs w:val="24"/>
        </w:rPr>
        <w:t>positive,</w:t>
      </w:r>
      <w:r w:rsidR="003D6509" w:rsidRPr="007F1432">
        <w:rPr>
          <w:rFonts w:ascii="Arial" w:hAnsi="Arial" w:cs="Arial"/>
          <w:sz w:val="24"/>
          <w:szCs w:val="24"/>
        </w:rPr>
        <w:t xml:space="preserve"> and</w:t>
      </w:r>
      <w:r w:rsidR="00C65B67" w:rsidRPr="007F1432">
        <w:rPr>
          <w:rFonts w:ascii="Arial" w:hAnsi="Arial" w:cs="Arial"/>
          <w:sz w:val="24"/>
          <w:szCs w:val="24"/>
        </w:rPr>
        <w:t xml:space="preserve"> students have been highlighting that one of the best aspects of this module is the use of the simulation game.</w:t>
      </w:r>
      <w:r w:rsidR="00F144FC" w:rsidRPr="007F1432">
        <w:rPr>
          <w:rFonts w:ascii="Arial" w:hAnsi="Arial" w:cs="Arial"/>
          <w:sz w:val="24"/>
          <w:szCs w:val="24"/>
        </w:rPr>
        <w:t xml:space="preserve"> </w:t>
      </w:r>
    </w:p>
    <w:p w14:paraId="78F84521" w14:textId="745E0659" w:rsidR="00AD6872" w:rsidRPr="007F1432" w:rsidRDefault="00AD6872" w:rsidP="00357097">
      <w:pPr>
        <w:jc w:val="both"/>
        <w:rPr>
          <w:rFonts w:ascii="Arial" w:hAnsi="Arial" w:cs="Arial"/>
          <w:sz w:val="24"/>
          <w:szCs w:val="24"/>
        </w:rPr>
      </w:pPr>
      <w:r w:rsidRPr="007F1432">
        <w:rPr>
          <w:rFonts w:ascii="Arial" w:hAnsi="Arial" w:cs="Arial"/>
          <w:sz w:val="24"/>
          <w:szCs w:val="24"/>
        </w:rPr>
        <w:t xml:space="preserve">Emma Ainscough, a </w:t>
      </w:r>
      <w:r w:rsidR="00650546" w:rsidRPr="007F1432">
        <w:rPr>
          <w:rFonts w:ascii="Arial" w:hAnsi="Arial" w:cs="Arial"/>
          <w:sz w:val="24"/>
          <w:szCs w:val="24"/>
        </w:rPr>
        <w:t xml:space="preserve">Level 4 </w:t>
      </w:r>
      <w:r w:rsidRPr="007F1432">
        <w:rPr>
          <w:rFonts w:ascii="Arial" w:hAnsi="Arial" w:cs="Arial"/>
          <w:sz w:val="24"/>
          <w:szCs w:val="24"/>
        </w:rPr>
        <w:t xml:space="preserve">BSc </w:t>
      </w:r>
      <w:r w:rsidR="00650546" w:rsidRPr="007F1432">
        <w:rPr>
          <w:rFonts w:ascii="Arial" w:hAnsi="Arial" w:cs="Arial"/>
          <w:sz w:val="24"/>
          <w:szCs w:val="24"/>
        </w:rPr>
        <w:t xml:space="preserve">Business Management </w:t>
      </w:r>
      <w:r w:rsidR="00E17B31" w:rsidRPr="007F1432">
        <w:rPr>
          <w:rFonts w:ascii="Arial" w:hAnsi="Arial" w:cs="Arial"/>
          <w:sz w:val="24"/>
          <w:szCs w:val="24"/>
        </w:rPr>
        <w:t>student commented on her experience: “The game is like a real-world application, so you learn things yourself and is more engaging than being taught in the usual in-class way</w:t>
      </w:r>
      <w:r w:rsidR="00D818DF" w:rsidRPr="007F1432">
        <w:rPr>
          <w:rFonts w:ascii="Arial" w:hAnsi="Arial" w:cs="Arial"/>
          <w:sz w:val="24"/>
          <w:szCs w:val="24"/>
        </w:rPr>
        <w:t>.</w:t>
      </w:r>
      <w:r w:rsidR="00E17B31" w:rsidRPr="007F1432">
        <w:rPr>
          <w:rFonts w:ascii="Arial" w:hAnsi="Arial" w:cs="Arial"/>
          <w:sz w:val="24"/>
          <w:szCs w:val="24"/>
        </w:rPr>
        <w:t>”</w:t>
      </w:r>
    </w:p>
    <w:p w14:paraId="1D8C5AF8" w14:textId="34FABCF6" w:rsidR="00D818DF" w:rsidRPr="007F1432" w:rsidRDefault="00AD638C" w:rsidP="00357097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7F1432">
        <w:rPr>
          <w:rFonts w:ascii="Arial" w:hAnsi="Arial" w:cs="Arial"/>
          <w:sz w:val="24"/>
          <w:szCs w:val="24"/>
        </w:rPr>
        <w:t>Zayneb</w:t>
      </w:r>
      <w:proofErr w:type="spellEnd"/>
      <w:r w:rsidRPr="007F14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1432">
        <w:rPr>
          <w:rFonts w:ascii="Arial" w:hAnsi="Arial" w:cs="Arial"/>
          <w:sz w:val="24"/>
          <w:szCs w:val="24"/>
        </w:rPr>
        <w:t>Abbarah</w:t>
      </w:r>
      <w:proofErr w:type="spellEnd"/>
      <w:r w:rsidRPr="007F1432">
        <w:rPr>
          <w:rFonts w:ascii="Arial" w:hAnsi="Arial" w:cs="Arial"/>
          <w:sz w:val="24"/>
          <w:szCs w:val="24"/>
        </w:rPr>
        <w:t>, another Level 4 BSc Business Management student said: “</w:t>
      </w:r>
      <w:r w:rsidR="00B05713" w:rsidRPr="007F1432">
        <w:rPr>
          <w:rFonts w:ascii="Arial" w:hAnsi="Arial" w:cs="Arial"/>
          <w:sz w:val="24"/>
          <w:szCs w:val="24"/>
        </w:rPr>
        <w:t>Everything that our lecturer has explained in the lectures, we can apply in practice. It makes it more memorable and logical.</w:t>
      </w:r>
      <w:r w:rsidRPr="007F1432">
        <w:rPr>
          <w:rFonts w:ascii="Arial" w:hAnsi="Arial" w:cs="Arial"/>
          <w:sz w:val="24"/>
          <w:szCs w:val="24"/>
        </w:rPr>
        <w:t>”</w:t>
      </w:r>
    </w:p>
    <w:p w14:paraId="55AA68ED" w14:textId="6CAF1B29" w:rsidR="00B05713" w:rsidRPr="007F1432" w:rsidRDefault="000F4AD8" w:rsidP="00357097">
      <w:pPr>
        <w:jc w:val="both"/>
        <w:rPr>
          <w:rFonts w:ascii="Arial" w:hAnsi="Arial" w:cs="Arial"/>
          <w:sz w:val="24"/>
          <w:szCs w:val="24"/>
        </w:rPr>
      </w:pPr>
      <w:r w:rsidRPr="007F1432">
        <w:rPr>
          <w:rFonts w:ascii="Arial" w:hAnsi="Arial" w:cs="Arial"/>
          <w:sz w:val="24"/>
          <w:szCs w:val="24"/>
        </w:rPr>
        <w:t>Max Bird, a Level 4 BSc Business Management student</w:t>
      </w:r>
      <w:r w:rsidR="006F32F2" w:rsidRPr="007F1432">
        <w:rPr>
          <w:rFonts w:ascii="Arial" w:hAnsi="Arial" w:cs="Arial"/>
          <w:sz w:val="24"/>
          <w:szCs w:val="24"/>
        </w:rPr>
        <w:t xml:space="preserve"> commented about the game: “I think the game is quite fun. The different options and variety of decisions is a quite cool feature and the stock exchange (</w:t>
      </w:r>
      <w:r w:rsidR="00A90094" w:rsidRPr="007F1432">
        <w:rPr>
          <w:rFonts w:ascii="Arial" w:hAnsi="Arial" w:cs="Arial"/>
          <w:sz w:val="24"/>
          <w:szCs w:val="24"/>
        </w:rPr>
        <w:t xml:space="preserve">i.e., </w:t>
      </w:r>
      <w:r w:rsidR="006F32F2" w:rsidRPr="007F1432">
        <w:rPr>
          <w:rFonts w:ascii="Arial" w:hAnsi="Arial" w:cs="Arial"/>
          <w:sz w:val="24"/>
          <w:szCs w:val="24"/>
        </w:rPr>
        <w:t>where you can see all the groups’ progress) adds a competitive element. You feel more involve</w:t>
      </w:r>
      <w:r w:rsidR="00736FFC" w:rsidRPr="007F1432">
        <w:rPr>
          <w:rFonts w:ascii="Arial" w:hAnsi="Arial" w:cs="Arial"/>
          <w:sz w:val="24"/>
          <w:szCs w:val="24"/>
        </w:rPr>
        <w:t>d in the lessons</w:t>
      </w:r>
      <w:r w:rsidR="00362F89" w:rsidRPr="007F1432">
        <w:rPr>
          <w:rFonts w:ascii="Arial" w:hAnsi="Arial" w:cs="Arial"/>
          <w:sz w:val="24"/>
          <w:szCs w:val="24"/>
        </w:rPr>
        <w:t>,</w:t>
      </w:r>
      <w:r w:rsidR="00736FFC" w:rsidRPr="007F1432">
        <w:rPr>
          <w:rFonts w:ascii="Arial" w:hAnsi="Arial" w:cs="Arial"/>
          <w:sz w:val="24"/>
          <w:szCs w:val="24"/>
        </w:rPr>
        <w:t xml:space="preserve"> and you are more enthusiastic of applying things rather than just sitting and listening to theories.</w:t>
      </w:r>
      <w:r w:rsidR="006F32F2" w:rsidRPr="007F1432">
        <w:rPr>
          <w:rFonts w:ascii="Arial" w:hAnsi="Arial" w:cs="Arial"/>
          <w:sz w:val="24"/>
          <w:szCs w:val="24"/>
        </w:rPr>
        <w:t>”</w:t>
      </w:r>
    </w:p>
    <w:p w14:paraId="5FF24D31" w14:textId="2B5F22C7" w:rsidR="00736FFC" w:rsidRPr="007F1432" w:rsidRDefault="00362F89" w:rsidP="00357097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7F1432">
        <w:rPr>
          <w:rFonts w:ascii="Arial" w:hAnsi="Arial" w:cs="Arial"/>
          <w:sz w:val="24"/>
          <w:szCs w:val="24"/>
        </w:rPr>
        <w:t>Hildana</w:t>
      </w:r>
      <w:proofErr w:type="spellEnd"/>
      <w:r w:rsidRPr="007F14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1432">
        <w:rPr>
          <w:rFonts w:ascii="Arial" w:hAnsi="Arial" w:cs="Arial"/>
          <w:sz w:val="24"/>
          <w:szCs w:val="24"/>
        </w:rPr>
        <w:t>Demessie</w:t>
      </w:r>
      <w:proofErr w:type="spellEnd"/>
      <w:r w:rsidRPr="007F1432">
        <w:rPr>
          <w:rFonts w:ascii="Arial" w:hAnsi="Arial" w:cs="Arial"/>
          <w:sz w:val="24"/>
          <w:szCs w:val="24"/>
        </w:rPr>
        <w:t>, another Level 4 BSc</w:t>
      </w:r>
      <w:r w:rsidR="000B2144" w:rsidRPr="007F1432">
        <w:rPr>
          <w:rFonts w:ascii="Arial" w:hAnsi="Arial" w:cs="Arial"/>
          <w:sz w:val="24"/>
          <w:szCs w:val="24"/>
        </w:rPr>
        <w:t xml:space="preserve"> Business Management student</w:t>
      </w:r>
      <w:r w:rsidR="00280A33" w:rsidRPr="007F1432">
        <w:rPr>
          <w:rFonts w:ascii="Arial" w:hAnsi="Arial" w:cs="Arial"/>
          <w:sz w:val="24"/>
          <w:szCs w:val="24"/>
        </w:rPr>
        <w:t>, enjoyed the teamwork</w:t>
      </w:r>
      <w:r w:rsidR="00552448" w:rsidRPr="007F1432">
        <w:rPr>
          <w:rFonts w:ascii="Arial" w:hAnsi="Arial" w:cs="Arial"/>
          <w:sz w:val="24"/>
          <w:szCs w:val="24"/>
        </w:rPr>
        <w:t xml:space="preserve"> and the decision-making process</w:t>
      </w:r>
      <w:r w:rsidR="00280A33" w:rsidRPr="007F1432">
        <w:rPr>
          <w:rFonts w:ascii="Arial" w:hAnsi="Arial" w:cs="Arial"/>
          <w:sz w:val="24"/>
          <w:szCs w:val="24"/>
        </w:rPr>
        <w:t>: “I like that I am working in a group, where we can discuss and make decisions</w:t>
      </w:r>
      <w:r w:rsidR="00552448" w:rsidRPr="007F1432">
        <w:rPr>
          <w:rFonts w:ascii="Arial" w:hAnsi="Arial" w:cs="Arial"/>
          <w:sz w:val="24"/>
          <w:szCs w:val="24"/>
        </w:rPr>
        <w:t>, and see how to make decisions in a company, especially if you want to set up your own company, you can see what it takes to make the right decisions.</w:t>
      </w:r>
      <w:r w:rsidR="00280A33" w:rsidRPr="007F1432">
        <w:rPr>
          <w:rFonts w:ascii="Arial" w:hAnsi="Arial" w:cs="Arial"/>
          <w:sz w:val="24"/>
          <w:szCs w:val="24"/>
        </w:rPr>
        <w:t>”</w:t>
      </w:r>
      <w:r w:rsidR="000B2144" w:rsidRPr="007F1432">
        <w:rPr>
          <w:rFonts w:ascii="Arial" w:hAnsi="Arial" w:cs="Arial"/>
          <w:sz w:val="24"/>
          <w:szCs w:val="24"/>
        </w:rPr>
        <w:t xml:space="preserve"> </w:t>
      </w:r>
    </w:p>
    <w:p w14:paraId="74ACF1A1" w14:textId="0B617BCB" w:rsidR="003F7A5B" w:rsidRPr="007F1432" w:rsidRDefault="003F7A5B" w:rsidP="00357097">
      <w:pPr>
        <w:jc w:val="both"/>
        <w:rPr>
          <w:rFonts w:ascii="Arial" w:hAnsi="Arial" w:cs="Arial"/>
          <w:sz w:val="24"/>
          <w:szCs w:val="24"/>
        </w:rPr>
      </w:pPr>
      <w:r w:rsidRPr="007F1432">
        <w:rPr>
          <w:rFonts w:ascii="Arial" w:hAnsi="Arial" w:cs="Arial"/>
          <w:sz w:val="24"/>
          <w:szCs w:val="24"/>
        </w:rPr>
        <w:t xml:space="preserve">Finally, </w:t>
      </w:r>
      <w:r w:rsidR="00735EF8" w:rsidRPr="007F1432">
        <w:rPr>
          <w:rFonts w:ascii="Arial" w:hAnsi="Arial" w:cs="Arial"/>
          <w:sz w:val="24"/>
          <w:szCs w:val="24"/>
        </w:rPr>
        <w:t>Ashton Carr, another Level 4 BSc Business Management student, commented on her experience: “It feels very realistic</w:t>
      </w:r>
      <w:r w:rsidR="0050526A" w:rsidRPr="007F1432">
        <w:rPr>
          <w:rFonts w:ascii="Arial" w:hAnsi="Arial" w:cs="Arial"/>
          <w:sz w:val="24"/>
          <w:szCs w:val="24"/>
        </w:rPr>
        <w:t xml:space="preserve">. I feel like I am </w:t>
      </w:r>
      <w:proofErr w:type="gramStart"/>
      <w:r w:rsidR="0050526A" w:rsidRPr="007F1432">
        <w:rPr>
          <w:rFonts w:ascii="Arial" w:hAnsi="Arial" w:cs="Arial"/>
          <w:sz w:val="24"/>
          <w:szCs w:val="24"/>
        </w:rPr>
        <w:t>actually involved</w:t>
      </w:r>
      <w:proofErr w:type="gramEnd"/>
      <w:r w:rsidR="0050526A" w:rsidRPr="007F1432">
        <w:rPr>
          <w:rFonts w:ascii="Arial" w:hAnsi="Arial" w:cs="Arial"/>
          <w:sz w:val="24"/>
          <w:szCs w:val="24"/>
        </w:rPr>
        <w:t xml:space="preserve"> in the business. It has helped me to use my initiative to make decisions, instead of looking for a right or wrong answer. I find the time flies when playing the game and I am more active. It’s groupwork and you feel more reliable to show up for your teammates</w:t>
      </w:r>
      <w:r w:rsidR="00693F25" w:rsidRPr="007F1432">
        <w:rPr>
          <w:rFonts w:ascii="Arial" w:hAnsi="Arial" w:cs="Arial"/>
          <w:sz w:val="24"/>
          <w:szCs w:val="24"/>
        </w:rPr>
        <w:t xml:space="preserve">; other people are depending on you, so we motivate each other. </w:t>
      </w:r>
      <w:r w:rsidR="00A90094" w:rsidRPr="007F1432">
        <w:rPr>
          <w:rFonts w:ascii="Arial" w:hAnsi="Arial" w:cs="Arial"/>
          <w:sz w:val="24"/>
          <w:szCs w:val="24"/>
        </w:rPr>
        <w:t>Plus, you get a reward (i.e., Amazon vouchers) if you do well, so that’s motivating too.</w:t>
      </w:r>
      <w:r w:rsidR="00735EF8" w:rsidRPr="007F1432">
        <w:rPr>
          <w:rFonts w:ascii="Arial" w:hAnsi="Arial" w:cs="Arial"/>
          <w:sz w:val="24"/>
          <w:szCs w:val="24"/>
        </w:rPr>
        <w:t>”</w:t>
      </w:r>
    </w:p>
    <w:p w14:paraId="1360E59B" w14:textId="2D616843" w:rsidR="002A41F7" w:rsidRPr="007F1432" w:rsidRDefault="00856E71" w:rsidP="00357097">
      <w:pPr>
        <w:jc w:val="both"/>
        <w:rPr>
          <w:rFonts w:ascii="Arial" w:hAnsi="Arial" w:cs="Arial"/>
          <w:sz w:val="24"/>
          <w:szCs w:val="24"/>
        </w:rPr>
      </w:pPr>
      <w:r w:rsidRPr="007F1432">
        <w:rPr>
          <w:rFonts w:ascii="Arial" w:hAnsi="Arial" w:cs="Arial"/>
          <w:sz w:val="24"/>
          <w:szCs w:val="24"/>
        </w:rPr>
        <w:t>All the above</w:t>
      </w:r>
      <w:r w:rsidR="0043343F" w:rsidRPr="007F1432">
        <w:rPr>
          <w:rFonts w:ascii="Arial" w:hAnsi="Arial" w:cs="Arial"/>
          <w:sz w:val="24"/>
          <w:szCs w:val="24"/>
        </w:rPr>
        <w:t xml:space="preserve"> reiterate the positive impact of the simulation game use within the Operations and Technology Management module curriculum. </w:t>
      </w:r>
      <w:r w:rsidR="00473C32" w:rsidRPr="007F1432">
        <w:rPr>
          <w:rFonts w:ascii="Arial" w:hAnsi="Arial" w:cs="Arial"/>
          <w:sz w:val="24"/>
          <w:szCs w:val="24"/>
        </w:rPr>
        <w:t xml:space="preserve">Thus, I will continue </w:t>
      </w:r>
      <w:r w:rsidR="00473C32" w:rsidRPr="007F1432">
        <w:rPr>
          <w:rFonts w:ascii="Arial" w:hAnsi="Arial" w:cs="Arial"/>
          <w:sz w:val="24"/>
          <w:szCs w:val="24"/>
        </w:rPr>
        <w:lastRenderedPageBreak/>
        <w:t>using this as a learning and assessment tool, while looking to find ways to enrich the module’s experiential and active learning</w:t>
      </w:r>
      <w:r w:rsidR="00A60355" w:rsidRPr="007F1432">
        <w:rPr>
          <w:rFonts w:ascii="Arial" w:hAnsi="Arial" w:cs="Arial"/>
          <w:sz w:val="24"/>
          <w:szCs w:val="24"/>
        </w:rPr>
        <w:t>, e.g., via the use of virtual tours, virtual reality applications and/or educational escape rooms</w:t>
      </w:r>
      <w:r w:rsidR="00473C32" w:rsidRPr="007F1432">
        <w:rPr>
          <w:rFonts w:ascii="Arial" w:hAnsi="Arial" w:cs="Arial"/>
          <w:sz w:val="24"/>
          <w:szCs w:val="24"/>
        </w:rPr>
        <w:t>.</w:t>
      </w:r>
      <w:r w:rsidR="0043343F" w:rsidRPr="007F1432">
        <w:rPr>
          <w:rFonts w:ascii="Arial" w:hAnsi="Arial" w:cs="Arial"/>
          <w:sz w:val="24"/>
          <w:szCs w:val="24"/>
        </w:rPr>
        <w:t xml:space="preserve">  </w:t>
      </w:r>
    </w:p>
    <w:p w14:paraId="52FB503A" w14:textId="77777777" w:rsidR="0043343F" w:rsidRPr="007F1432" w:rsidRDefault="0043343F" w:rsidP="00357097">
      <w:pPr>
        <w:jc w:val="both"/>
        <w:rPr>
          <w:rFonts w:ascii="Arial" w:hAnsi="Arial" w:cs="Arial"/>
          <w:sz w:val="24"/>
          <w:szCs w:val="24"/>
        </w:rPr>
      </w:pPr>
    </w:p>
    <w:p w14:paraId="4FA9827D" w14:textId="77777777" w:rsidR="0043343F" w:rsidRPr="007F1432" w:rsidRDefault="0043343F" w:rsidP="00357097">
      <w:pPr>
        <w:jc w:val="both"/>
        <w:rPr>
          <w:rFonts w:ascii="Arial" w:hAnsi="Arial" w:cs="Arial"/>
          <w:sz w:val="24"/>
          <w:szCs w:val="24"/>
        </w:rPr>
      </w:pPr>
    </w:p>
    <w:p w14:paraId="6700DCE6" w14:textId="225B622D" w:rsidR="002A41F7" w:rsidRPr="007F1432" w:rsidRDefault="002A41F7" w:rsidP="00357097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7F1432">
        <w:rPr>
          <w:rFonts w:ascii="Arial" w:hAnsi="Arial" w:cs="Arial"/>
          <w:b/>
          <w:bCs/>
          <w:sz w:val="28"/>
          <w:szCs w:val="28"/>
        </w:rPr>
        <w:t>References</w:t>
      </w:r>
    </w:p>
    <w:p w14:paraId="5FAE7D08" w14:textId="77C647B2" w:rsidR="00D473B0" w:rsidRPr="007F1432" w:rsidRDefault="00D473B0" w:rsidP="00357097">
      <w:pPr>
        <w:jc w:val="both"/>
        <w:rPr>
          <w:rFonts w:ascii="Arial" w:hAnsi="Arial" w:cs="Arial"/>
          <w:sz w:val="24"/>
          <w:szCs w:val="24"/>
        </w:rPr>
      </w:pPr>
      <w:r w:rsidRPr="007F1432">
        <w:rPr>
          <w:rFonts w:ascii="Arial" w:hAnsi="Arial" w:cs="Arial"/>
          <w:sz w:val="24"/>
          <w:szCs w:val="24"/>
        </w:rPr>
        <w:t>Kolb</w:t>
      </w:r>
      <w:r w:rsidR="00232022" w:rsidRPr="007F1432">
        <w:rPr>
          <w:rFonts w:ascii="Arial" w:hAnsi="Arial" w:cs="Arial"/>
          <w:sz w:val="24"/>
          <w:szCs w:val="24"/>
        </w:rPr>
        <w:t>,</w:t>
      </w:r>
      <w:r w:rsidRPr="007F1432">
        <w:rPr>
          <w:rFonts w:ascii="Arial" w:hAnsi="Arial" w:cs="Arial"/>
          <w:sz w:val="24"/>
          <w:szCs w:val="24"/>
        </w:rPr>
        <w:t xml:space="preserve"> D. A. (1984). Experiential learning: Experience as the source of learning and development (Vol. 1). Englewood Cliffs, NJ: Prentice-Hall.</w:t>
      </w:r>
    </w:p>
    <w:p w14:paraId="5DBDE987" w14:textId="5C57E93A" w:rsidR="00E710C2" w:rsidRPr="007F1432" w:rsidRDefault="00E710C2" w:rsidP="00357097">
      <w:pPr>
        <w:jc w:val="both"/>
        <w:rPr>
          <w:rFonts w:ascii="Arial" w:hAnsi="Arial" w:cs="Arial"/>
          <w:sz w:val="24"/>
          <w:szCs w:val="24"/>
        </w:rPr>
      </w:pPr>
      <w:r w:rsidRPr="007F1432">
        <w:rPr>
          <w:rFonts w:ascii="Arial" w:hAnsi="Arial" w:cs="Arial"/>
          <w:sz w:val="24"/>
          <w:szCs w:val="24"/>
        </w:rPr>
        <w:t>Miyaoka</w:t>
      </w:r>
      <w:r w:rsidR="00232022" w:rsidRPr="007F1432">
        <w:rPr>
          <w:rFonts w:ascii="Arial" w:hAnsi="Arial" w:cs="Arial"/>
          <w:sz w:val="24"/>
          <w:szCs w:val="24"/>
        </w:rPr>
        <w:t>,</w:t>
      </w:r>
      <w:r w:rsidRPr="007F1432">
        <w:rPr>
          <w:rFonts w:ascii="Arial" w:hAnsi="Arial" w:cs="Arial"/>
          <w:sz w:val="24"/>
          <w:szCs w:val="24"/>
        </w:rPr>
        <w:t xml:space="preserve"> J. (2005) Making operations management fun: Littlefield technologies. </w:t>
      </w:r>
      <w:r w:rsidRPr="007F1432">
        <w:rPr>
          <w:rFonts w:ascii="Arial" w:hAnsi="Arial" w:cs="Arial"/>
          <w:i/>
          <w:iCs/>
          <w:sz w:val="24"/>
          <w:szCs w:val="24"/>
        </w:rPr>
        <w:t>INFORMS Transactions on Education</w:t>
      </w:r>
      <w:r w:rsidR="00232022" w:rsidRPr="007F1432">
        <w:rPr>
          <w:rFonts w:ascii="Arial" w:hAnsi="Arial" w:cs="Arial"/>
          <w:i/>
          <w:iCs/>
          <w:sz w:val="24"/>
          <w:szCs w:val="24"/>
        </w:rPr>
        <w:t>,</w:t>
      </w:r>
      <w:r w:rsidRPr="007F1432">
        <w:rPr>
          <w:rFonts w:ascii="Arial" w:hAnsi="Arial" w:cs="Arial"/>
          <w:sz w:val="24"/>
          <w:szCs w:val="24"/>
        </w:rPr>
        <w:t xml:space="preserve"> 5(2)</w:t>
      </w:r>
      <w:r w:rsidR="009B24C5" w:rsidRPr="007F1432">
        <w:rPr>
          <w:rFonts w:ascii="Arial" w:hAnsi="Arial" w:cs="Arial"/>
          <w:sz w:val="24"/>
          <w:szCs w:val="24"/>
        </w:rPr>
        <w:t xml:space="preserve">, pp. </w:t>
      </w:r>
      <w:r w:rsidRPr="007F1432">
        <w:rPr>
          <w:rFonts w:ascii="Arial" w:hAnsi="Arial" w:cs="Arial"/>
          <w:sz w:val="24"/>
          <w:szCs w:val="24"/>
        </w:rPr>
        <w:t>80-83.</w:t>
      </w:r>
    </w:p>
    <w:p w14:paraId="583D2127" w14:textId="14ABD0FF" w:rsidR="009B24C5" w:rsidRPr="007F1432" w:rsidRDefault="009B24C5" w:rsidP="00357097">
      <w:pPr>
        <w:jc w:val="both"/>
        <w:rPr>
          <w:rFonts w:ascii="Arial" w:hAnsi="Arial" w:cs="Arial"/>
          <w:sz w:val="24"/>
          <w:szCs w:val="24"/>
        </w:rPr>
      </w:pPr>
      <w:r w:rsidRPr="007F1432">
        <w:rPr>
          <w:rFonts w:ascii="Arial" w:hAnsi="Arial" w:cs="Arial"/>
          <w:sz w:val="24"/>
          <w:szCs w:val="24"/>
        </w:rPr>
        <w:t>Pasin</w:t>
      </w:r>
      <w:r w:rsidR="00232022" w:rsidRPr="007F1432">
        <w:rPr>
          <w:rFonts w:ascii="Arial" w:hAnsi="Arial" w:cs="Arial"/>
          <w:sz w:val="24"/>
          <w:szCs w:val="24"/>
        </w:rPr>
        <w:t>,</w:t>
      </w:r>
      <w:r w:rsidRPr="007F1432">
        <w:rPr>
          <w:rFonts w:ascii="Arial" w:hAnsi="Arial" w:cs="Arial"/>
          <w:sz w:val="24"/>
          <w:szCs w:val="24"/>
        </w:rPr>
        <w:t xml:space="preserve"> F. &amp; Giroux</w:t>
      </w:r>
      <w:r w:rsidR="00232022" w:rsidRPr="007F1432">
        <w:rPr>
          <w:rFonts w:ascii="Arial" w:hAnsi="Arial" w:cs="Arial"/>
          <w:sz w:val="24"/>
          <w:szCs w:val="24"/>
        </w:rPr>
        <w:t>,</w:t>
      </w:r>
      <w:r w:rsidRPr="007F1432">
        <w:rPr>
          <w:rFonts w:ascii="Arial" w:hAnsi="Arial" w:cs="Arial"/>
          <w:sz w:val="24"/>
          <w:szCs w:val="24"/>
        </w:rPr>
        <w:t xml:space="preserve"> H. (2011) The impact of a simulation game on operations management education. Computers </w:t>
      </w:r>
      <w:r w:rsidR="008619D9" w:rsidRPr="007F1432">
        <w:rPr>
          <w:rFonts w:ascii="Arial" w:hAnsi="Arial" w:cs="Arial"/>
          <w:sz w:val="24"/>
          <w:szCs w:val="24"/>
        </w:rPr>
        <w:t>&amp;</w:t>
      </w:r>
      <w:r w:rsidRPr="007F1432">
        <w:rPr>
          <w:rFonts w:ascii="Arial" w:hAnsi="Arial" w:cs="Arial"/>
          <w:sz w:val="24"/>
          <w:szCs w:val="24"/>
        </w:rPr>
        <w:t xml:space="preserve"> Education</w:t>
      </w:r>
      <w:r w:rsidR="00232022" w:rsidRPr="007F1432">
        <w:rPr>
          <w:rFonts w:ascii="Arial" w:hAnsi="Arial" w:cs="Arial"/>
          <w:sz w:val="24"/>
          <w:szCs w:val="24"/>
        </w:rPr>
        <w:t>,</w:t>
      </w:r>
      <w:r w:rsidRPr="007F1432">
        <w:rPr>
          <w:rFonts w:ascii="Arial" w:hAnsi="Arial" w:cs="Arial"/>
          <w:sz w:val="24"/>
          <w:szCs w:val="24"/>
        </w:rPr>
        <w:t xml:space="preserve"> 57, pp. 1240-1254.</w:t>
      </w:r>
    </w:p>
    <w:p w14:paraId="21D0B12E" w14:textId="66963F2E" w:rsidR="00E710C2" w:rsidRPr="007F1432" w:rsidRDefault="00E710C2" w:rsidP="00357097">
      <w:pPr>
        <w:jc w:val="both"/>
        <w:rPr>
          <w:rFonts w:ascii="Arial" w:hAnsi="Arial" w:cs="Arial"/>
          <w:sz w:val="24"/>
          <w:szCs w:val="24"/>
        </w:rPr>
      </w:pPr>
      <w:r w:rsidRPr="007F1432">
        <w:rPr>
          <w:rFonts w:ascii="Arial" w:hAnsi="Arial" w:cs="Arial"/>
          <w:sz w:val="24"/>
          <w:szCs w:val="24"/>
        </w:rPr>
        <w:t>Snider</w:t>
      </w:r>
      <w:r w:rsidR="00232022" w:rsidRPr="007F1432">
        <w:rPr>
          <w:rFonts w:ascii="Arial" w:hAnsi="Arial" w:cs="Arial"/>
          <w:sz w:val="24"/>
          <w:szCs w:val="24"/>
        </w:rPr>
        <w:t>,</w:t>
      </w:r>
      <w:r w:rsidRPr="007F1432">
        <w:rPr>
          <w:rFonts w:ascii="Arial" w:hAnsi="Arial" w:cs="Arial"/>
          <w:sz w:val="24"/>
          <w:szCs w:val="24"/>
        </w:rPr>
        <w:t xml:space="preserve"> B. &amp; Balakrishnan</w:t>
      </w:r>
      <w:r w:rsidR="00232022" w:rsidRPr="007F1432">
        <w:rPr>
          <w:rFonts w:ascii="Arial" w:hAnsi="Arial" w:cs="Arial"/>
          <w:sz w:val="24"/>
          <w:szCs w:val="24"/>
        </w:rPr>
        <w:t>,</w:t>
      </w:r>
      <w:r w:rsidRPr="007F1432">
        <w:rPr>
          <w:rFonts w:ascii="Arial" w:hAnsi="Arial" w:cs="Arial"/>
          <w:sz w:val="24"/>
          <w:szCs w:val="24"/>
        </w:rPr>
        <w:t xml:space="preserve"> J. (2013) Lessons learned from implementing web-based simulations to teach operations management concepts. </w:t>
      </w:r>
      <w:r w:rsidRPr="007F1432">
        <w:rPr>
          <w:rFonts w:ascii="Arial" w:hAnsi="Arial" w:cs="Arial"/>
          <w:i/>
          <w:iCs/>
          <w:sz w:val="24"/>
          <w:szCs w:val="24"/>
        </w:rPr>
        <w:t>INFORMS Transactions on Education</w:t>
      </w:r>
      <w:r w:rsidR="00232022" w:rsidRPr="007F1432">
        <w:rPr>
          <w:rFonts w:ascii="Arial" w:hAnsi="Arial" w:cs="Arial"/>
          <w:i/>
          <w:iCs/>
          <w:sz w:val="24"/>
          <w:szCs w:val="24"/>
        </w:rPr>
        <w:t>,</w:t>
      </w:r>
      <w:r w:rsidRPr="007F1432">
        <w:rPr>
          <w:rFonts w:ascii="Arial" w:hAnsi="Arial" w:cs="Arial"/>
          <w:sz w:val="24"/>
          <w:szCs w:val="24"/>
        </w:rPr>
        <w:t xml:space="preserve"> 13(3)</w:t>
      </w:r>
      <w:r w:rsidR="009B24C5" w:rsidRPr="007F1432">
        <w:rPr>
          <w:rFonts w:ascii="Arial" w:hAnsi="Arial" w:cs="Arial"/>
          <w:sz w:val="24"/>
          <w:szCs w:val="24"/>
        </w:rPr>
        <w:t xml:space="preserve">, pp. </w:t>
      </w:r>
      <w:r w:rsidRPr="007F1432">
        <w:rPr>
          <w:rFonts w:ascii="Arial" w:hAnsi="Arial" w:cs="Arial"/>
          <w:sz w:val="24"/>
          <w:szCs w:val="24"/>
        </w:rPr>
        <w:t>152-161.</w:t>
      </w:r>
    </w:p>
    <w:p w14:paraId="2FA9E6BD" w14:textId="5C757924" w:rsidR="002A41F7" w:rsidRPr="007F1432" w:rsidRDefault="002A41F7" w:rsidP="00357097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7F1432">
        <w:rPr>
          <w:rFonts w:ascii="Arial" w:hAnsi="Arial" w:cs="Arial"/>
          <w:sz w:val="24"/>
          <w:szCs w:val="24"/>
        </w:rPr>
        <w:t>Stavropoulou</w:t>
      </w:r>
      <w:proofErr w:type="spellEnd"/>
      <w:r w:rsidR="00232022" w:rsidRPr="007F1432">
        <w:rPr>
          <w:rFonts w:ascii="Arial" w:hAnsi="Arial" w:cs="Arial"/>
          <w:sz w:val="24"/>
          <w:szCs w:val="24"/>
        </w:rPr>
        <w:t>,</w:t>
      </w:r>
      <w:r w:rsidRPr="007F1432">
        <w:rPr>
          <w:rFonts w:ascii="Arial" w:hAnsi="Arial" w:cs="Arial"/>
          <w:sz w:val="24"/>
          <w:szCs w:val="24"/>
        </w:rPr>
        <w:t xml:space="preserve"> F., </w:t>
      </w:r>
      <w:proofErr w:type="spellStart"/>
      <w:r w:rsidR="00E710C2" w:rsidRPr="007F1432">
        <w:rPr>
          <w:rFonts w:ascii="Arial" w:hAnsi="Arial" w:cs="Arial"/>
          <w:sz w:val="24"/>
          <w:szCs w:val="24"/>
        </w:rPr>
        <w:t>PanjehFouladgaran</w:t>
      </w:r>
      <w:proofErr w:type="spellEnd"/>
      <w:r w:rsidR="00232022" w:rsidRPr="007F1432">
        <w:rPr>
          <w:rFonts w:ascii="Arial" w:hAnsi="Arial" w:cs="Arial"/>
          <w:sz w:val="24"/>
          <w:szCs w:val="24"/>
        </w:rPr>
        <w:t>,</w:t>
      </w:r>
      <w:r w:rsidR="00E710C2" w:rsidRPr="007F1432">
        <w:rPr>
          <w:rFonts w:ascii="Arial" w:hAnsi="Arial" w:cs="Arial"/>
          <w:sz w:val="24"/>
          <w:szCs w:val="24"/>
        </w:rPr>
        <w:t xml:space="preserve"> H.R. &amp; </w:t>
      </w:r>
      <w:proofErr w:type="spellStart"/>
      <w:r w:rsidR="00E710C2" w:rsidRPr="007F1432">
        <w:rPr>
          <w:rFonts w:ascii="Arial" w:hAnsi="Arial" w:cs="Arial"/>
          <w:sz w:val="24"/>
          <w:szCs w:val="24"/>
        </w:rPr>
        <w:t>Teimouri</w:t>
      </w:r>
      <w:proofErr w:type="spellEnd"/>
      <w:r w:rsidR="00E710C2" w:rsidRPr="007F1432">
        <w:rPr>
          <w:rFonts w:ascii="Arial" w:hAnsi="Arial" w:cs="Arial"/>
          <w:sz w:val="24"/>
          <w:szCs w:val="24"/>
        </w:rPr>
        <w:t>, M. (2023) Operations Management Curriculum Development under Uncertain Situations: Lessons learned from the pandemic (under review)</w:t>
      </w:r>
      <w:r w:rsidR="00232022" w:rsidRPr="007F1432">
        <w:rPr>
          <w:rFonts w:ascii="Arial" w:hAnsi="Arial" w:cs="Arial"/>
          <w:sz w:val="24"/>
          <w:szCs w:val="24"/>
        </w:rPr>
        <w:t>.</w:t>
      </w:r>
    </w:p>
    <w:sectPr w:rsidR="002A41F7" w:rsidRPr="007F14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1E7"/>
    <w:rsid w:val="00006D3C"/>
    <w:rsid w:val="00021A42"/>
    <w:rsid w:val="00023398"/>
    <w:rsid w:val="00051049"/>
    <w:rsid w:val="00081474"/>
    <w:rsid w:val="00085275"/>
    <w:rsid w:val="000B2144"/>
    <w:rsid w:val="000D0A71"/>
    <w:rsid w:val="000F4AD8"/>
    <w:rsid w:val="00101215"/>
    <w:rsid w:val="001343A5"/>
    <w:rsid w:val="00141D53"/>
    <w:rsid w:val="001469B0"/>
    <w:rsid w:val="00176128"/>
    <w:rsid w:val="001A090D"/>
    <w:rsid w:val="00232022"/>
    <w:rsid w:val="00232B95"/>
    <w:rsid w:val="0025412C"/>
    <w:rsid w:val="0025484B"/>
    <w:rsid w:val="00280A33"/>
    <w:rsid w:val="002943DA"/>
    <w:rsid w:val="002A41F7"/>
    <w:rsid w:val="002C2C78"/>
    <w:rsid w:val="00315EF5"/>
    <w:rsid w:val="00324B44"/>
    <w:rsid w:val="003379FE"/>
    <w:rsid w:val="00353D4D"/>
    <w:rsid w:val="00357097"/>
    <w:rsid w:val="00362F89"/>
    <w:rsid w:val="0037735D"/>
    <w:rsid w:val="00381DCD"/>
    <w:rsid w:val="00382701"/>
    <w:rsid w:val="00386E90"/>
    <w:rsid w:val="00393D96"/>
    <w:rsid w:val="003C11E7"/>
    <w:rsid w:val="003C2785"/>
    <w:rsid w:val="003D42A2"/>
    <w:rsid w:val="003D6509"/>
    <w:rsid w:val="003F7A5B"/>
    <w:rsid w:val="004106E0"/>
    <w:rsid w:val="00417BA1"/>
    <w:rsid w:val="0043343F"/>
    <w:rsid w:val="00433D56"/>
    <w:rsid w:val="00461DF0"/>
    <w:rsid w:val="0047398B"/>
    <w:rsid w:val="00473C32"/>
    <w:rsid w:val="004A4AB2"/>
    <w:rsid w:val="004D1C1E"/>
    <w:rsid w:val="0050526A"/>
    <w:rsid w:val="00506D2A"/>
    <w:rsid w:val="00522F05"/>
    <w:rsid w:val="00552448"/>
    <w:rsid w:val="0055712F"/>
    <w:rsid w:val="0058429A"/>
    <w:rsid w:val="005973B1"/>
    <w:rsid w:val="005C6AEC"/>
    <w:rsid w:val="0063716E"/>
    <w:rsid w:val="00650546"/>
    <w:rsid w:val="00667E02"/>
    <w:rsid w:val="00667F14"/>
    <w:rsid w:val="00670009"/>
    <w:rsid w:val="00690A42"/>
    <w:rsid w:val="00693F25"/>
    <w:rsid w:val="006A1E91"/>
    <w:rsid w:val="006B6422"/>
    <w:rsid w:val="006D143B"/>
    <w:rsid w:val="006E4689"/>
    <w:rsid w:val="006F32F2"/>
    <w:rsid w:val="0071176F"/>
    <w:rsid w:val="00732F3B"/>
    <w:rsid w:val="00735EF8"/>
    <w:rsid w:val="00736FFC"/>
    <w:rsid w:val="007448C5"/>
    <w:rsid w:val="00751CA4"/>
    <w:rsid w:val="00790E43"/>
    <w:rsid w:val="007F1432"/>
    <w:rsid w:val="00810CAE"/>
    <w:rsid w:val="0084503D"/>
    <w:rsid w:val="008479BA"/>
    <w:rsid w:val="00856E71"/>
    <w:rsid w:val="008619D9"/>
    <w:rsid w:val="0089259C"/>
    <w:rsid w:val="008B6CC2"/>
    <w:rsid w:val="00926950"/>
    <w:rsid w:val="00952B80"/>
    <w:rsid w:val="00953BF5"/>
    <w:rsid w:val="009B24C5"/>
    <w:rsid w:val="00A60355"/>
    <w:rsid w:val="00A90094"/>
    <w:rsid w:val="00AB4381"/>
    <w:rsid w:val="00AD638C"/>
    <w:rsid w:val="00AD6872"/>
    <w:rsid w:val="00AD7E24"/>
    <w:rsid w:val="00AF27F0"/>
    <w:rsid w:val="00B05713"/>
    <w:rsid w:val="00B1317E"/>
    <w:rsid w:val="00B304EB"/>
    <w:rsid w:val="00B70DA5"/>
    <w:rsid w:val="00B8364A"/>
    <w:rsid w:val="00B938F6"/>
    <w:rsid w:val="00BA79A9"/>
    <w:rsid w:val="00BB30EB"/>
    <w:rsid w:val="00BB3B16"/>
    <w:rsid w:val="00BD362C"/>
    <w:rsid w:val="00BF3195"/>
    <w:rsid w:val="00BF59BB"/>
    <w:rsid w:val="00C07CC9"/>
    <w:rsid w:val="00C3335B"/>
    <w:rsid w:val="00C53EC9"/>
    <w:rsid w:val="00C615FB"/>
    <w:rsid w:val="00C65B67"/>
    <w:rsid w:val="00CB064E"/>
    <w:rsid w:val="00CC0FC0"/>
    <w:rsid w:val="00CC22F4"/>
    <w:rsid w:val="00CD421E"/>
    <w:rsid w:val="00CE67C8"/>
    <w:rsid w:val="00CF19AB"/>
    <w:rsid w:val="00D352DF"/>
    <w:rsid w:val="00D436E5"/>
    <w:rsid w:val="00D473B0"/>
    <w:rsid w:val="00D51628"/>
    <w:rsid w:val="00D624A7"/>
    <w:rsid w:val="00D77BFB"/>
    <w:rsid w:val="00D80FEE"/>
    <w:rsid w:val="00D818DF"/>
    <w:rsid w:val="00D83392"/>
    <w:rsid w:val="00DA3568"/>
    <w:rsid w:val="00DB20AA"/>
    <w:rsid w:val="00DC04F5"/>
    <w:rsid w:val="00DE0225"/>
    <w:rsid w:val="00DE301C"/>
    <w:rsid w:val="00DE637E"/>
    <w:rsid w:val="00E06108"/>
    <w:rsid w:val="00E07B81"/>
    <w:rsid w:val="00E123DC"/>
    <w:rsid w:val="00E17B31"/>
    <w:rsid w:val="00E34B27"/>
    <w:rsid w:val="00E36043"/>
    <w:rsid w:val="00E710C2"/>
    <w:rsid w:val="00E731B6"/>
    <w:rsid w:val="00E82BAB"/>
    <w:rsid w:val="00EB17FD"/>
    <w:rsid w:val="00EF3BB7"/>
    <w:rsid w:val="00EF5716"/>
    <w:rsid w:val="00F016AE"/>
    <w:rsid w:val="00F144FC"/>
    <w:rsid w:val="00F448C0"/>
    <w:rsid w:val="00F552C2"/>
    <w:rsid w:val="00F60A9C"/>
    <w:rsid w:val="00F70FA1"/>
    <w:rsid w:val="00FA1A70"/>
    <w:rsid w:val="00FE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6D3D1"/>
  <w15:chartTrackingRefBased/>
  <w15:docId w15:val="{4E0575EC-A457-4216-B47D-725EE80A6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DE637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86E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6E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6E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E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E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4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C2ECC-E355-4D67-82C1-99A415061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Stavropoulou, Foteini</dc:creator>
  <cp:keywords/>
  <dc:description/>
  <cp:lastModifiedBy>Zak Bennett</cp:lastModifiedBy>
  <cp:revision>4</cp:revision>
  <dcterms:created xsi:type="dcterms:W3CDTF">2023-07-19T15:41:00Z</dcterms:created>
  <dcterms:modified xsi:type="dcterms:W3CDTF">2023-11-21T11:20:00Z</dcterms:modified>
</cp:coreProperties>
</file>