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7F64" w14:textId="54B57996" w:rsidR="003152DA" w:rsidRDefault="003152DA" w:rsidP="0009602D"/>
    <w:p w14:paraId="13C5FDD3" w14:textId="4782C758" w:rsidR="003D4861" w:rsidRPr="003D4861" w:rsidRDefault="00BD5AAC" w:rsidP="003D4861">
      <w:pPr>
        <w:shd w:val="clear" w:color="auto" w:fill="002060"/>
        <w:jc w:val="center"/>
        <w:rPr>
          <w:rFonts w:eastAsia="SimSun" w:cstheme="minorHAnsi"/>
          <w:sz w:val="40"/>
          <w:szCs w:val="40"/>
        </w:rPr>
      </w:pPr>
      <w:r>
        <w:rPr>
          <w:rFonts w:eastAsia="SimSun" w:cstheme="minorHAnsi"/>
          <w:b/>
          <w:bCs/>
          <w:sz w:val="40"/>
          <w:szCs w:val="40"/>
        </w:rPr>
        <w:t>Work E</w:t>
      </w:r>
      <w:r w:rsidR="003D4861" w:rsidRPr="003D4861">
        <w:rPr>
          <w:rFonts w:eastAsia="SimSun" w:cstheme="minorHAnsi"/>
          <w:b/>
          <w:bCs/>
          <w:sz w:val="40"/>
          <w:szCs w:val="40"/>
        </w:rPr>
        <w:t xml:space="preserve">xperience </w:t>
      </w:r>
      <w:r>
        <w:rPr>
          <w:rFonts w:eastAsia="SimSun" w:cstheme="minorHAnsi"/>
          <w:b/>
          <w:bCs/>
          <w:sz w:val="40"/>
          <w:szCs w:val="40"/>
        </w:rPr>
        <w:t>P</w:t>
      </w:r>
      <w:r w:rsidR="003D4861">
        <w:rPr>
          <w:rFonts w:eastAsia="SimSun" w:cstheme="minorHAnsi"/>
          <w:b/>
          <w:bCs/>
          <w:sz w:val="40"/>
          <w:szCs w:val="40"/>
        </w:rPr>
        <w:t xml:space="preserve">rogramme for </w:t>
      </w:r>
      <w:r w:rsidR="003D4861" w:rsidRPr="003D4861">
        <w:rPr>
          <w:rFonts w:eastAsia="SimSun" w:cstheme="minorHAnsi"/>
          <w:b/>
          <w:bCs/>
          <w:sz w:val="40"/>
          <w:szCs w:val="40"/>
        </w:rPr>
        <w:t xml:space="preserve">Pupils </w:t>
      </w:r>
      <w:r w:rsidR="003D4861">
        <w:rPr>
          <w:rFonts w:eastAsia="SimSun" w:cstheme="minorHAnsi"/>
          <w:b/>
          <w:bCs/>
          <w:sz w:val="40"/>
          <w:szCs w:val="40"/>
        </w:rPr>
        <w:t xml:space="preserve">from Liverpool </w:t>
      </w:r>
      <w:r w:rsidR="003C4865">
        <w:rPr>
          <w:rFonts w:eastAsia="SimSun" w:cstheme="minorHAnsi"/>
          <w:b/>
          <w:bCs/>
          <w:sz w:val="40"/>
          <w:szCs w:val="40"/>
        </w:rPr>
        <w:t xml:space="preserve">Widening Participation </w:t>
      </w:r>
      <w:r w:rsidR="003D4861">
        <w:rPr>
          <w:rFonts w:eastAsia="SimSun" w:cstheme="minorHAnsi"/>
          <w:b/>
          <w:bCs/>
          <w:sz w:val="40"/>
          <w:szCs w:val="40"/>
        </w:rPr>
        <w:t xml:space="preserve">Schools </w:t>
      </w:r>
      <w:r w:rsidR="003D4861" w:rsidRPr="003D4861">
        <w:rPr>
          <w:rFonts w:eastAsia="SimSun" w:cstheme="minorHAnsi"/>
          <w:b/>
          <w:bCs/>
          <w:sz w:val="40"/>
          <w:szCs w:val="40"/>
        </w:rPr>
        <w:t>at LJMU</w:t>
      </w:r>
    </w:p>
    <w:p w14:paraId="65412E61" w14:textId="77777777" w:rsidR="003D4861" w:rsidRDefault="003D4861" w:rsidP="00873DE0">
      <w:pPr>
        <w:pStyle w:val="Title"/>
        <w:jc w:val="center"/>
      </w:pPr>
    </w:p>
    <w:p w14:paraId="1CD30192" w14:textId="2B2E1E5D" w:rsidR="00873DE0" w:rsidRDefault="003D4861" w:rsidP="00873DE0">
      <w:pPr>
        <w:pStyle w:val="Title"/>
        <w:jc w:val="center"/>
      </w:pPr>
      <w:r w:rsidRPr="009609D3">
        <w:t xml:space="preserve">Increasing </w:t>
      </w:r>
      <w:r w:rsidR="008A1F32">
        <w:t xml:space="preserve">the Diversity of </w:t>
      </w:r>
      <w:r w:rsidRPr="009609D3">
        <w:t>LJMU Workforce</w:t>
      </w:r>
      <w:r w:rsidR="009609D3" w:rsidRPr="009609D3">
        <w:t xml:space="preserve"> </w:t>
      </w:r>
      <w:r w:rsidRPr="009609D3">
        <w:t>through Work Experience</w:t>
      </w:r>
      <w:r w:rsidR="000E03F4" w:rsidRPr="009609D3">
        <w:t xml:space="preserve"> </w:t>
      </w:r>
    </w:p>
    <w:p w14:paraId="6148C4B8" w14:textId="08C9A79C" w:rsidR="00302DB5" w:rsidRDefault="00BD5AAC" w:rsidP="003D4861">
      <w:pPr>
        <w:jc w:val="both"/>
      </w:pPr>
      <w:r>
        <w:t>Can you support</w:t>
      </w:r>
      <w:r w:rsidR="00BE2E72">
        <w:t xml:space="preserve"> a year 10</w:t>
      </w:r>
      <w:r>
        <w:t xml:space="preserve"> pupil to undertake </w:t>
      </w:r>
      <w:proofErr w:type="gramStart"/>
      <w:r w:rsidR="000B19D5">
        <w:t xml:space="preserve">1 or 2 </w:t>
      </w:r>
      <w:r w:rsidR="00065EA8">
        <w:t>week</w:t>
      </w:r>
      <w:r w:rsidR="000B19D5">
        <w:t>s</w:t>
      </w:r>
      <w:proofErr w:type="gramEnd"/>
      <w:r w:rsidR="000B19D5">
        <w:t xml:space="preserve"> </w:t>
      </w:r>
      <w:r>
        <w:t xml:space="preserve">work experience in your department during </w:t>
      </w:r>
      <w:r w:rsidR="00507CF4">
        <w:t>May, June or July</w:t>
      </w:r>
      <w:r>
        <w:t xml:space="preserve"> 202</w:t>
      </w:r>
      <w:r w:rsidR="00946706">
        <w:t>4</w:t>
      </w:r>
      <w:r w:rsidR="00302DB5">
        <w:t>?</w:t>
      </w:r>
      <w:r w:rsidR="008A48BD" w:rsidRPr="008A48BD">
        <w:t xml:space="preserve"> </w:t>
      </w:r>
      <w:r w:rsidR="008A48BD">
        <w:t>We are open to hear from all areas of the University.</w:t>
      </w:r>
    </w:p>
    <w:p w14:paraId="767CC185" w14:textId="66E1770E" w:rsidR="00302DB5" w:rsidRDefault="00BD5AAC" w:rsidP="003D4861">
      <w:pPr>
        <w:jc w:val="both"/>
      </w:pPr>
      <w:r>
        <w:t xml:space="preserve"> This </w:t>
      </w:r>
      <w:r w:rsidR="00302DB5">
        <w:t>is an opportunity for</w:t>
      </w:r>
      <w:r>
        <w:t xml:space="preserve"> pupil</w:t>
      </w:r>
      <w:r w:rsidR="00302DB5">
        <w:t xml:space="preserve">s from </w:t>
      </w:r>
      <w:r w:rsidR="003933B3">
        <w:t>various</w:t>
      </w:r>
      <w:r w:rsidR="00065EA8">
        <w:t xml:space="preserve"> background</w:t>
      </w:r>
      <w:r>
        <w:t xml:space="preserve"> to have an insight into your work area (for example IT, Estate Management</w:t>
      </w:r>
      <w:r w:rsidR="00302DB5">
        <w:t xml:space="preserve">, Academic support in faculties, Technical areas, etc) </w:t>
      </w:r>
    </w:p>
    <w:p w14:paraId="6CDED7C9" w14:textId="436EECD0" w:rsidR="00D812B4" w:rsidRPr="008A1F32" w:rsidRDefault="00F80104" w:rsidP="003D4861">
      <w:pPr>
        <w:jc w:val="both"/>
      </w:pPr>
      <w:r>
        <w:t>LJMU</w:t>
      </w:r>
      <w:r w:rsidRPr="00F80104">
        <w:t xml:space="preserve"> is undertaking this </w:t>
      </w:r>
      <w:r w:rsidRPr="001A7ED8">
        <w:t>program</w:t>
      </w:r>
      <w:r w:rsidR="001A7ED8" w:rsidRPr="001A7ED8">
        <w:t>me</w:t>
      </w:r>
      <w:r w:rsidRPr="001A7ED8">
        <w:rPr>
          <w:color w:val="FF0000"/>
        </w:rPr>
        <w:t xml:space="preserve"> </w:t>
      </w:r>
      <w:r w:rsidRPr="008A1F32">
        <w:t xml:space="preserve">to </w:t>
      </w:r>
      <w:r w:rsidR="001A7ED8" w:rsidRPr="008A1F32">
        <w:t xml:space="preserve">give young </w:t>
      </w:r>
      <w:r w:rsidRPr="008A1F32">
        <w:t>people who identify with various protected characteristics</w:t>
      </w:r>
      <w:r w:rsidR="001A7ED8" w:rsidRPr="008A1F32">
        <w:t xml:space="preserve"> the opportunity to learn more about </w:t>
      </w:r>
      <w:r w:rsidR="00D67BCC" w:rsidRPr="008A1F32">
        <w:t>LJMU as an employer, and the</w:t>
      </w:r>
      <w:r w:rsidR="001A7ED8" w:rsidRPr="008A1F32">
        <w:t xml:space="preserve"> different careers available within the university</w:t>
      </w:r>
      <w:r w:rsidRPr="008A1F32">
        <w:t xml:space="preserve">. LJMU </w:t>
      </w:r>
      <w:r w:rsidR="00D67BCC" w:rsidRPr="008A1F32">
        <w:t xml:space="preserve">works </w:t>
      </w:r>
      <w:r w:rsidRPr="008A1F32">
        <w:t xml:space="preserve">in partnership </w:t>
      </w:r>
      <w:r w:rsidR="00583C10" w:rsidRPr="008A1F32">
        <w:t xml:space="preserve">with </w:t>
      </w:r>
      <w:proofErr w:type="gramStart"/>
      <w:r w:rsidR="00583C10" w:rsidRPr="008A1F32">
        <w:t xml:space="preserve">a </w:t>
      </w:r>
      <w:r w:rsidR="00DC169A" w:rsidRPr="008A1F32">
        <w:t>number of</w:t>
      </w:r>
      <w:proofErr w:type="gramEnd"/>
      <w:r w:rsidR="00DC169A" w:rsidRPr="008A1F32">
        <w:t xml:space="preserve"> widening access schools</w:t>
      </w:r>
      <w:r w:rsidR="00D67BCC" w:rsidRPr="008A1F32">
        <w:t xml:space="preserve"> </w:t>
      </w:r>
      <w:r w:rsidR="00733F26" w:rsidRPr="008A1F32">
        <w:t>through the</w:t>
      </w:r>
      <w:r w:rsidR="00DC169A" w:rsidRPr="008A1F32">
        <w:t xml:space="preserve"> work </w:t>
      </w:r>
      <w:r w:rsidR="001A7ED8" w:rsidRPr="008A1F32">
        <w:t>of the</w:t>
      </w:r>
      <w:r w:rsidR="00DC169A" w:rsidRPr="008A1F32">
        <w:t xml:space="preserve"> </w:t>
      </w:r>
      <w:r w:rsidR="001A7ED8" w:rsidRPr="008A1F32">
        <w:t>o</w:t>
      </w:r>
      <w:r w:rsidR="00DC169A" w:rsidRPr="008A1F32">
        <w:t xml:space="preserve">utreach </w:t>
      </w:r>
      <w:r w:rsidR="001A7ED8" w:rsidRPr="008A1F32">
        <w:t>t</w:t>
      </w:r>
      <w:r w:rsidR="00DC169A" w:rsidRPr="008A1F32">
        <w:t>eam</w:t>
      </w:r>
      <w:r w:rsidR="00D67BCC" w:rsidRPr="008A1F32">
        <w:t xml:space="preserve">. These links will be utilised </w:t>
      </w:r>
      <w:r w:rsidR="001A7ED8" w:rsidRPr="008A1F32">
        <w:t xml:space="preserve">to identify pupils who might benefit from this </w:t>
      </w:r>
      <w:r w:rsidR="00D67BCC" w:rsidRPr="008A1F32">
        <w:t>opportunity</w:t>
      </w:r>
      <w:r w:rsidR="001A7ED8" w:rsidRPr="008A1F32">
        <w:t>.</w:t>
      </w:r>
    </w:p>
    <w:p w14:paraId="26B9B6D7" w14:textId="4815A1AF" w:rsidR="00F80104" w:rsidRDefault="00D812B4" w:rsidP="003D4861">
      <w:pPr>
        <w:jc w:val="both"/>
      </w:pPr>
      <w:r w:rsidRPr="00D812B4">
        <w:t xml:space="preserve">Please note that work </w:t>
      </w:r>
      <w:r>
        <w:t xml:space="preserve">experience </w:t>
      </w:r>
      <w:r w:rsidR="001A7ED8">
        <w:t xml:space="preserve">is </w:t>
      </w:r>
      <w:r>
        <w:t>unpaid and LJMU will not be required to provide</w:t>
      </w:r>
      <w:r w:rsidRPr="00D812B4">
        <w:t xml:space="preserve"> funds to cover the travel to and from the place of work or lunch.</w:t>
      </w:r>
    </w:p>
    <w:p w14:paraId="6FFB0476" w14:textId="6F63C2A3" w:rsidR="00997FC0" w:rsidRDefault="00302DB5" w:rsidP="00997FC0">
      <w:r>
        <w:t xml:space="preserve">If you are interested in taking part in this programme by offering </w:t>
      </w:r>
      <w:r w:rsidR="008A48BD">
        <w:t xml:space="preserve">work experience in your area, </w:t>
      </w:r>
      <w:r>
        <w:t>p</w:t>
      </w:r>
      <w:r w:rsidR="00997FC0">
        <w:t>lease submit this form to</w:t>
      </w:r>
      <w:r w:rsidR="000E03F4">
        <w:t xml:space="preserve"> </w:t>
      </w:r>
      <w:hyperlink r:id="rId8" w:history="1">
        <w:r w:rsidR="0059288E" w:rsidRPr="00874187">
          <w:rPr>
            <w:rStyle w:val="Hyperlink"/>
          </w:rPr>
          <w:t>workexperience@ljmu.ac.uk</w:t>
        </w:r>
      </w:hyperlink>
      <w:r w:rsidR="0059288E">
        <w:t xml:space="preserve"> b</w:t>
      </w:r>
      <w:r w:rsidR="00BD5AAC">
        <w:t xml:space="preserve">y </w:t>
      </w:r>
      <w:r w:rsidR="00792550" w:rsidRPr="002A4F4F">
        <w:rPr>
          <w:b/>
          <w:bCs/>
        </w:rPr>
        <w:t>Thursday 15</w:t>
      </w:r>
      <w:r w:rsidR="00383853" w:rsidRPr="002A4F4F">
        <w:rPr>
          <w:b/>
          <w:bCs/>
          <w:vertAlign w:val="superscript"/>
        </w:rPr>
        <w:t>th</w:t>
      </w:r>
      <w:r w:rsidR="00383853" w:rsidRPr="002A4F4F">
        <w:rPr>
          <w:b/>
          <w:bCs/>
        </w:rPr>
        <w:t xml:space="preserve"> February 2024</w:t>
      </w:r>
      <w:r w:rsidR="00F716A1" w:rsidRPr="002A4F4F">
        <w:rPr>
          <w:b/>
          <w:bCs/>
        </w:rPr>
        <w:t>.</w:t>
      </w:r>
    </w:p>
    <w:p w14:paraId="5AAF4BB8" w14:textId="16803E7B" w:rsidR="001549BA" w:rsidRPr="00E80ACA" w:rsidRDefault="001549BA" w:rsidP="00997FC0">
      <w:pPr>
        <w:rPr>
          <w:b/>
          <w:bCs/>
        </w:rPr>
      </w:pPr>
      <w:r w:rsidRPr="001549BA">
        <w:t xml:space="preserve">Briefing event on the Work Experience Programme: </w:t>
      </w:r>
      <w:r w:rsidRPr="00E80ACA">
        <w:rPr>
          <w:b/>
          <w:bCs/>
        </w:rPr>
        <w:t xml:space="preserve">Thursday, 1st February 2024, from </w:t>
      </w:r>
      <w:r w:rsidR="00E80ACA" w:rsidRPr="00E80ACA">
        <w:rPr>
          <w:b/>
          <w:bCs/>
        </w:rPr>
        <w:t>2p</w:t>
      </w:r>
      <w:r w:rsidR="00C866B7">
        <w:rPr>
          <w:b/>
          <w:bCs/>
        </w:rPr>
        <w:t>m</w:t>
      </w:r>
      <w:r w:rsidR="00E80ACA" w:rsidRPr="00E80ACA">
        <w:rPr>
          <w:b/>
          <w:bCs/>
        </w:rPr>
        <w:t xml:space="preserve"> </w:t>
      </w:r>
      <w:r w:rsidR="00C866B7">
        <w:rPr>
          <w:b/>
          <w:bCs/>
        </w:rPr>
        <w:t>-</w:t>
      </w:r>
      <w:r w:rsidR="00E80ACA" w:rsidRPr="00E80ACA">
        <w:rPr>
          <w:b/>
          <w:bCs/>
        </w:rPr>
        <w:t xml:space="preserve"> 3pm</w:t>
      </w:r>
    </w:p>
    <w:p w14:paraId="1108890E" w14:textId="77777777" w:rsidR="00873DE0" w:rsidRDefault="00873DE0" w:rsidP="00997F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7430"/>
      </w:tblGrid>
      <w:tr w:rsidR="00383CFE" w:rsidRPr="004B140F" w14:paraId="50A4C674" w14:textId="77777777" w:rsidTr="00873DE0">
        <w:tc>
          <w:tcPr>
            <w:tcW w:w="2198" w:type="dxa"/>
            <w:tcBorders>
              <w:bottom w:val="single" w:sz="4" w:space="0" w:color="000000" w:themeColor="text1"/>
            </w:tcBorders>
            <w:shd w:val="pct10" w:color="auto" w:fill="auto"/>
          </w:tcPr>
          <w:p w14:paraId="0BE7076D" w14:textId="38BBA568" w:rsidR="00383CFE" w:rsidRPr="004B140F" w:rsidRDefault="000E03F4" w:rsidP="000E03F4">
            <w:pPr>
              <w:pStyle w:val="ListParagraph"/>
              <w:numPr>
                <w:ilvl w:val="0"/>
                <w:numId w:val="3"/>
              </w:numPr>
              <w:spacing w:before="0"/>
              <w:ind w:left="357" w:hanging="35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Name of Department </w:t>
            </w:r>
          </w:p>
        </w:tc>
        <w:tc>
          <w:tcPr>
            <w:tcW w:w="7430" w:type="dxa"/>
            <w:tcBorders>
              <w:bottom w:val="single" w:sz="4" w:space="0" w:color="000000" w:themeColor="text1"/>
            </w:tcBorders>
          </w:tcPr>
          <w:p w14:paraId="67981684" w14:textId="77777777" w:rsidR="00383CFE" w:rsidRPr="004B140F" w:rsidRDefault="00383CFE" w:rsidP="000E03F4">
            <w:pPr>
              <w:spacing w:before="0"/>
              <w:rPr>
                <w:szCs w:val="24"/>
              </w:rPr>
            </w:pPr>
          </w:p>
        </w:tc>
      </w:tr>
      <w:tr w:rsidR="00383CFE" w:rsidRPr="004B140F" w14:paraId="645D9B31" w14:textId="77777777" w:rsidTr="00873DE0">
        <w:tc>
          <w:tcPr>
            <w:tcW w:w="219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C5E3DAF" w14:textId="77777777" w:rsidR="00383CFE" w:rsidRPr="004B140F" w:rsidRDefault="00383CFE" w:rsidP="00997FC0">
            <w:pPr>
              <w:rPr>
                <w:szCs w:val="24"/>
              </w:rPr>
            </w:pPr>
          </w:p>
        </w:tc>
        <w:tc>
          <w:tcPr>
            <w:tcW w:w="74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67151D8" w14:textId="77777777" w:rsidR="00383CFE" w:rsidRPr="004B140F" w:rsidRDefault="00383CFE" w:rsidP="00997FC0">
            <w:pPr>
              <w:rPr>
                <w:szCs w:val="24"/>
              </w:rPr>
            </w:pPr>
          </w:p>
        </w:tc>
      </w:tr>
      <w:tr w:rsidR="00383CFE" w:rsidRPr="004B140F" w14:paraId="2C05E2EC" w14:textId="77777777" w:rsidTr="00873DE0">
        <w:tc>
          <w:tcPr>
            <w:tcW w:w="9628" w:type="dxa"/>
            <w:gridSpan w:val="2"/>
            <w:tcBorders>
              <w:bottom w:val="single" w:sz="4" w:space="0" w:color="000000" w:themeColor="text1"/>
            </w:tcBorders>
            <w:shd w:val="pct10" w:color="auto" w:fill="auto"/>
          </w:tcPr>
          <w:p w14:paraId="76178AD4" w14:textId="6C65ABF5" w:rsidR="00383CFE" w:rsidRPr="00873DE0" w:rsidRDefault="000E03F4" w:rsidP="00383CFE">
            <w:pPr>
              <w:pStyle w:val="ListParagraph"/>
              <w:numPr>
                <w:ilvl w:val="0"/>
                <w:numId w:val="3"/>
              </w:numPr>
              <w:spacing w:before="0"/>
              <w:rPr>
                <w:b/>
                <w:szCs w:val="24"/>
              </w:rPr>
            </w:pPr>
            <w:r w:rsidRPr="00873DE0">
              <w:rPr>
                <w:b/>
                <w:szCs w:val="24"/>
              </w:rPr>
              <w:t xml:space="preserve">Contact details of Director/Manager requesting </w:t>
            </w:r>
            <w:r w:rsidR="003D4861">
              <w:rPr>
                <w:rFonts w:cstheme="minorHAnsi"/>
                <w:b/>
                <w:sz w:val="22"/>
              </w:rPr>
              <w:t>Work Experience Pupil</w:t>
            </w:r>
          </w:p>
          <w:p w14:paraId="0035D3AA" w14:textId="77777777" w:rsidR="00383CFE" w:rsidRPr="004B140F" w:rsidRDefault="00383CFE" w:rsidP="00383CFE">
            <w:pPr>
              <w:pStyle w:val="ListParagraph"/>
              <w:spacing w:before="0"/>
              <w:ind w:left="360"/>
              <w:rPr>
                <w:b/>
                <w:szCs w:val="24"/>
              </w:rPr>
            </w:pPr>
          </w:p>
        </w:tc>
      </w:tr>
      <w:tr w:rsidR="00383CFE" w:rsidRPr="004B140F" w14:paraId="39334B09" w14:textId="77777777" w:rsidTr="00873DE0">
        <w:tc>
          <w:tcPr>
            <w:tcW w:w="2198" w:type="dxa"/>
          </w:tcPr>
          <w:p w14:paraId="06228FC3" w14:textId="77777777" w:rsidR="00383CFE" w:rsidRPr="004B140F" w:rsidRDefault="00383CFE" w:rsidP="00383CFE">
            <w:pPr>
              <w:spacing w:before="0"/>
              <w:rPr>
                <w:szCs w:val="24"/>
              </w:rPr>
            </w:pPr>
            <w:r w:rsidRPr="004B140F">
              <w:rPr>
                <w:szCs w:val="24"/>
              </w:rPr>
              <w:t>Name</w:t>
            </w:r>
          </w:p>
        </w:tc>
        <w:tc>
          <w:tcPr>
            <w:tcW w:w="7430" w:type="dxa"/>
          </w:tcPr>
          <w:p w14:paraId="76F1E6E1" w14:textId="064ACA30" w:rsidR="00383CFE" w:rsidRPr="004B140F" w:rsidRDefault="00383CFE" w:rsidP="00383CFE">
            <w:pPr>
              <w:spacing w:before="0"/>
              <w:rPr>
                <w:szCs w:val="24"/>
              </w:rPr>
            </w:pPr>
          </w:p>
        </w:tc>
      </w:tr>
      <w:tr w:rsidR="00383CFE" w:rsidRPr="004B140F" w14:paraId="43009923" w14:textId="77777777" w:rsidTr="00873DE0">
        <w:tc>
          <w:tcPr>
            <w:tcW w:w="2198" w:type="dxa"/>
          </w:tcPr>
          <w:p w14:paraId="7FD27780" w14:textId="77777777" w:rsidR="00383CFE" w:rsidRPr="004B140F" w:rsidRDefault="00383CFE" w:rsidP="00383CFE">
            <w:pPr>
              <w:spacing w:before="0"/>
              <w:rPr>
                <w:szCs w:val="24"/>
              </w:rPr>
            </w:pPr>
            <w:r w:rsidRPr="004B140F">
              <w:rPr>
                <w:szCs w:val="24"/>
              </w:rPr>
              <w:t>Institutional role</w:t>
            </w:r>
          </w:p>
        </w:tc>
        <w:tc>
          <w:tcPr>
            <w:tcW w:w="7430" w:type="dxa"/>
          </w:tcPr>
          <w:p w14:paraId="483F6488" w14:textId="7E3B4051" w:rsidR="00383CFE" w:rsidRPr="004B140F" w:rsidRDefault="00383CFE" w:rsidP="00383CFE">
            <w:pPr>
              <w:spacing w:before="0"/>
              <w:rPr>
                <w:szCs w:val="24"/>
              </w:rPr>
            </w:pPr>
          </w:p>
        </w:tc>
      </w:tr>
      <w:tr w:rsidR="00383CFE" w:rsidRPr="004B140F" w14:paraId="4D5F9A98" w14:textId="77777777" w:rsidTr="00873DE0">
        <w:tc>
          <w:tcPr>
            <w:tcW w:w="2198" w:type="dxa"/>
          </w:tcPr>
          <w:p w14:paraId="08FFA47E" w14:textId="77777777" w:rsidR="00383CFE" w:rsidRPr="004B140F" w:rsidRDefault="00383CFE" w:rsidP="00383CFE">
            <w:pPr>
              <w:spacing w:before="0"/>
              <w:rPr>
                <w:szCs w:val="24"/>
              </w:rPr>
            </w:pPr>
            <w:r w:rsidRPr="004B140F">
              <w:rPr>
                <w:szCs w:val="24"/>
              </w:rPr>
              <w:t>Telephone</w:t>
            </w:r>
          </w:p>
        </w:tc>
        <w:tc>
          <w:tcPr>
            <w:tcW w:w="7430" w:type="dxa"/>
          </w:tcPr>
          <w:p w14:paraId="525621E8" w14:textId="421F5C0F" w:rsidR="00383CFE" w:rsidRPr="004B140F" w:rsidRDefault="00383CFE" w:rsidP="00383CFE">
            <w:pPr>
              <w:spacing w:before="0"/>
              <w:rPr>
                <w:szCs w:val="24"/>
              </w:rPr>
            </w:pPr>
          </w:p>
        </w:tc>
      </w:tr>
      <w:tr w:rsidR="00383CFE" w:rsidRPr="004B140F" w14:paraId="41B249C9" w14:textId="77777777" w:rsidTr="00873DE0">
        <w:tc>
          <w:tcPr>
            <w:tcW w:w="2198" w:type="dxa"/>
          </w:tcPr>
          <w:p w14:paraId="67BAA6D6" w14:textId="77777777" w:rsidR="00383CFE" w:rsidRPr="004B140F" w:rsidRDefault="00383CFE" w:rsidP="00383CFE">
            <w:pPr>
              <w:spacing w:before="0"/>
              <w:rPr>
                <w:szCs w:val="24"/>
              </w:rPr>
            </w:pPr>
            <w:r w:rsidRPr="004B140F">
              <w:rPr>
                <w:szCs w:val="24"/>
              </w:rPr>
              <w:t>Email</w:t>
            </w:r>
          </w:p>
        </w:tc>
        <w:tc>
          <w:tcPr>
            <w:tcW w:w="7430" w:type="dxa"/>
          </w:tcPr>
          <w:p w14:paraId="7E9F55FA" w14:textId="481B965F" w:rsidR="00383CFE" w:rsidRPr="004B140F" w:rsidRDefault="00383CFE" w:rsidP="00383CFE">
            <w:pPr>
              <w:spacing w:before="0"/>
              <w:rPr>
                <w:szCs w:val="24"/>
              </w:rPr>
            </w:pPr>
          </w:p>
        </w:tc>
      </w:tr>
    </w:tbl>
    <w:p w14:paraId="6FC5887F" w14:textId="77777777" w:rsidR="00997FC0" w:rsidRDefault="00997FC0" w:rsidP="00383CFE">
      <w:pPr>
        <w:spacing w:before="0"/>
      </w:pPr>
    </w:p>
    <w:p w14:paraId="20DB944D" w14:textId="77777777" w:rsidR="00E55B16" w:rsidRDefault="00E55B16" w:rsidP="00383CFE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7447"/>
      </w:tblGrid>
      <w:tr w:rsidR="007B2242" w:rsidRPr="004B140F" w14:paraId="63DC4C9D" w14:textId="77777777" w:rsidTr="007B2242">
        <w:tc>
          <w:tcPr>
            <w:tcW w:w="9854" w:type="dxa"/>
            <w:gridSpan w:val="2"/>
            <w:shd w:val="pct10" w:color="auto" w:fill="auto"/>
          </w:tcPr>
          <w:p w14:paraId="6431C195" w14:textId="74B9F2F7" w:rsidR="007B2242" w:rsidRPr="004B140F" w:rsidRDefault="007B2242" w:rsidP="0009602D">
            <w:pPr>
              <w:pStyle w:val="ListParagraph"/>
              <w:numPr>
                <w:ilvl w:val="0"/>
                <w:numId w:val="3"/>
              </w:numPr>
              <w:spacing w:before="0"/>
              <w:rPr>
                <w:b/>
                <w:szCs w:val="24"/>
              </w:rPr>
            </w:pPr>
            <w:proofErr w:type="gramStart"/>
            <w:r w:rsidRPr="004B140F">
              <w:rPr>
                <w:b/>
                <w:szCs w:val="24"/>
              </w:rPr>
              <w:t xml:space="preserve">Nominated </w:t>
            </w:r>
            <w:r w:rsidR="00873DE0">
              <w:rPr>
                <w:b/>
                <w:szCs w:val="24"/>
              </w:rPr>
              <w:t xml:space="preserve"> </w:t>
            </w:r>
            <w:r w:rsidR="003D4861">
              <w:rPr>
                <w:b/>
                <w:szCs w:val="24"/>
              </w:rPr>
              <w:t>Supervisor</w:t>
            </w:r>
            <w:proofErr w:type="gramEnd"/>
          </w:p>
        </w:tc>
      </w:tr>
      <w:tr w:rsidR="007B2242" w:rsidRPr="004B140F" w14:paraId="7629CD48" w14:textId="77777777" w:rsidTr="007B2242">
        <w:tc>
          <w:tcPr>
            <w:tcW w:w="2205" w:type="dxa"/>
          </w:tcPr>
          <w:p w14:paraId="15741AEC" w14:textId="77777777" w:rsidR="007B2242" w:rsidRPr="004B140F" w:rsidRDefault="007B2242" w:rsidP="007B2242">
            <w:pPr>
              <w:spacing w:before="0"/>
              <w:rPr>
                <w:szCs w:val="24"/>
              </w:rPr>
            </w:pPr>
            <w:r w:rsidRPr="004B140F">
              <w:rPr>
                <w:szCs w:val="24"/>
              </w:rPr>
              <w:t>Name</w:t>
            </w:r>
          </w:p>
        </w:tc>
        <w:tc>
          <w:tcPr>
            <w:tcW w:w="7649" w:type="dxa"/>
          </w:tcPr>
          <w:p w14:paraId="170356E8" w14:textId="77777777" w:rsidR="00CC51AB" w:rsidRPr="004B140F" w:rsidRDefault="00CC51AB" w:rsidP="000E03F4">
            <w:pPr>
              <w:spacing w:before="0"/>
              <w:rPr>
                <w:szCs w:val="24"/>
              </w:rPr>
            </w:pPr>
          </w:p>
        </w:tc>
      </w:tr>
      <w:tr w:rsidR="000E03F4" w:rsidRPr="004B140F" w14:paraId="6C54023B" w14:textId="77777777" w:rsidTr="007B2242">
        <w:tc>
          <w:tcPr>
            <w:tcW w:w="2205" w:type="dxa"/>
          </w:tcPr>
          <w:p w14:paraId="5B9C5BAA" w14:textId="179BDF1D" w:rsidR="000E03F4" w:rsidRPr="004B140F" w:rsidRDefault="000E03F4" w:rsidP="007B2242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Telephone</w:t>
            </w:r>
          </w:p>
        </w:tc>
        <w:tc>
          <w:tcPr>
            <w:tcW w:w="7649" w:type="dxa"/>
          </w:tcPr>
          <w:p w14:paraId="18756FF0" w14:textId="77777777" w:rsidR="000E03F4" w:rsidRPr="004B140F" w:rsidRDefault="000E03F4" w:rsidP="000E03F4">
            <w:pPr>
              <w:spacing w:before="0"/>
              <w:rPr>
                <w:szCs w:val="24"/>
              </w:rPr>
            </w:pPr>
          </w:p>
        </w:tc>
      </w:tr>
      <w:tr w:rsidR="000E03F4" w:rsidRPr="004B140F" w14:paraId="39B5B134" w14:textId="77777777" w:rsidTr="007B2242">
        <w:tc>
          <w:tcPr>
            <w:tcW w:w="2205" w:type="dxa"/>
          </w:tcPr>
          <w:p w14:paraId="26B6D8D8" w14:textId="147C4C36" w:rsidR="000E03F4" w:rsidRDefault="000E03F4" w:rsidP="007B2242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Email Address</w:t>
            </w:r>
          </w:p>
        </w:tc>
        <w:tc>
          <w:tcPr>
            <w:tcW w:w="7649" w:type="dxa"/>
          </w:tcPr>
          <w:p w14:paraId="4FA9A1EC" w14:textId="77777777" w:rsidR="000E03F4" w:rsidRPr="004B140F" w:rsidRDefault="000E03F4" w:rsidP="000E03F4">
            <w:pPr>
              <w:spacing w:before="0"/>
              <w:rPr>
                <w:szCs w:val="24"/>
              </w:rPr>
            </w:pPr>
          </w:p>
        </w:tc>
      </w:tr>
    </w:tbl>
    <w:p w14:paraId="3CB53C8A" w14:textId="77777777" w:rsidR="007B2242" w:rsidRDefault="007B2242" w:rsidP="00383CFE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4067"/>
        <w:gridCol w:w="5097"/>
      </w:tblGrid>
      <w:tr w:rsidR="007B2242" w:rsidRPr="004B140F" w14:paraId="4B0AE9F2" w14:textId="77777777" w:rsidTr="000E03F4">
        <w:tc>
          <w:tcPr>
            <w:tcW w:w="9628" w:type="dxa"/>
            <w:gridSpan w:val="3"/>
            <w:shd w:val="pct10" w:color="auto" w:fill="auto"/>
          </w:tcPr>
          <w:p w14:paraId="2D7DB80F" w14:textId="23E91EF6" w:rsidR="007B2242" w:rsidRPr="004B140F" w:rsidRDefault="007B2242" w:rsidP="00C84E12">
            <w:pPr>
              <w:pStyle w:val="ListParagraph"/>
              <w:numPr>
                <w:ilvl w:val="0"/>
                <w:numId w:val="3"/>
              </w:numPr>
              <w:spacing w:before="0"/>
              <w:rPr>
                <w:b/>
                <w:szCs w:val="24"/>
              </w:rPr>
            </w:pPr>
            <w:r w:rsidRPr="004B140F">
              <w:rPr>
                <w:b/>
                <w:szCs w:val="24"/>
              </w:rPr>
              <w:t>R</w:t>
            </w:r>
            <w:r w:rsidR="000E03F4">
              <w:rPr>
                <w:b/>
                <w:szCs w:val="24"/>
              </w:rPr>
              <w:t>ationale for requesting a trainee</w:t>
            </w:r>
          </w:p>
        </w:tc>
      </w:tr>
      <w:tr w:rsidR="000E03F4" w:rsidRPr="004B140F" w14:paraId="1CC33949" w14:textId="518A7156" w:rsidTr="003D4861"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14:paraId="1FFE156E" w14:textId="5DD53B86" w:rsidR="000E03F4" w:rsidRDefault="000E03F4" w:rsidP="000E03F4">
            <w:r>
              <w:lastRenderedPageBreak/>
              <w:t>4a</w:t>
            </w:r>
          </w:p>
          <w:p w14:paraId="611C7BB8" w14:textId="598994F2" w:rsidR="000E03F4" w:rsidRPr="00AE0B96" w:rsidRDefault="000E03F4" w:rsidP="000E03F4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4067" w:type="dxa"/>
            <w:tcBorders>
              <w:top w:val="single" w:sz="4" w:space="0" w:color="auto"/>
              <w:right w:val="single" w:sz="4" w:space="0" w:color="auto"/>
            </w:tcBorders>
          </w:tcPr>
          <w:p w14:paraId="5C5C310D" w14:textId="12DB52EA" w:rsidR="003D4861" w:rsidRPr="00AE0B96" w:rsidRDefault="000E03F4" w:rsidP="00873DE0">
            <w:r>
              <w:t>Outline</w:t>
            </w:r>
            <w:r w:rsidR="00CE6448">
              <w:t xml:space="preserve"> briefly</w:t>
            </w:r>
            <w:r>
              <w:t xml:space="preserve"> why your department </w:t>
            </w:r>
            <w:r w:rsidRPr="004C43BF">
              <w:t>would like to be involved in this programm</w:t>
            </w:r>
            <w:r w:rsidR="00D12BE7">
              <w:t>e</w:t>
            </w:r>
            <w:r w:rsidR="00CE6448">
              <w:t>.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472ADD1D" w14:textId="463AE47C" w:rsidR="000E03F4" w:rsidRPr="00AE0B96" w:rsidRDefault="000E03F4" w:rsidP="000E03F4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0E03F4" w:rsidRPr="004B140F" w14:paraId="119B89D2" w14:textId="77777777" w:rsidTr="003D4861"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14:paraId="2469B677" w14:textId="1CAAE6AB" w:rsidR="000E03F4" w:rsidRDefault="000E03F4" w:rsidP="000E03F4">
            <w:r>
              <w:t>4b</w:t>
            </w:r>
          </w:p>
        </w:tc>
        <w:tc>
          <w:tcPr>
            <w:tcW w:w="4067" w:type="dxa"/>
            <w:tcBorders>
              <w:top w:val="single" w:sz="4" w:space="0" w:color="auto"/>
              <w:right w:val="single" w:sz="4" w:space="0" w:color="auto"/>
            </w:tcBorders>
          </w:tcPr>
          <w:p w14:paraId="0689ADAE" w14:textId="03DBFEE2" w:rsidR="000E03F4" w:rsidRDefault="000E03F4" w:rsidP="00065EA8">
            <w:r w:rsidRPr="008A01F5">
              <w:rPr>
                <w:rFonts w:cstheme="minorHAnsi"/>
                <w:sz w:val="22"/>
              </w:rPr>
              <w:t xml:space="preserve">Skills </w:t>
            </w:r>
            <w:r w:rsidR="00A4636F">
              <w:rPr>
                <w:rFonts w:cstheme="minorHAnsi"/>
                <w:sz w:val="22"/>
              </w:rPr>
              <w:t xml:space="preserve">/ experience </w:t>
            </w:r>
            <w:r w:rsidR="00065EA8">
              <w:rPr>
                <w:rFonts w:cstheme="minorHAnsi"/>
                <w:sz w:val="22"/>
              </w:rPr>
              <w:t>the</w:t>
            </w:r>
            <w:r w:rsidR="003D4861">
              <w:rPr>
                <w:rFonts w:cstheme="minorHAnsi"/>
                <w:sz w:val="22"/>
              </w:rPr>
              <w:t xml:space="preserve"> pupil</w:t>
            </w:r>
            <w:r w:rsidR="00A4636F">
              <w:rPr>
                <w:rFonts w:cstheme="minorHAnsi"/>
                <w:sz w:val="22"/>
              </w:rPr>
              <w:t xml:space="preserve"> will gain 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63215166" w14:textId="77777777" w:rsidR="000E03F4" w:rsidRDefault="000E03F4" w:rsidP="000E03F4">
            <w:pPr>
              <w:pStyle w:val="ListBullet"/>
              <w:numPr>
                <w:ilvl w:val="0"/>
                <w:numId w:val="0"/>
              </w:numPr>
            </w:pPr>
          </w:p>
          <w:p w14:paraId="6AD89365" w14:textId="2609DAF3" w:rsidR="00873DE0" w:rsidRPr="00AE0B96" w:rsidRDefault="00873DE0" w:rsidP="000E03F4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0E03F4" w:rsidRPr="004B140F" w14:paraId="24E621BF" w14:textId="77777777" w:rsidTr="003D4861"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14:paraId="4F065102" w14:textId="5177F2FB" w:rsidR="000E03F4" w:rsidRDefault="00A4636F" w:rsidP="000E03F4">
            <w:r>
              <w:t>4c</w:t>
            </w:r>
          </w:p>
        </w:tc>
        <w:tc>
          <w:tcPr>
            <w:tcW w:w="4067" w:type="dxa"/>
            <w:tcBorders>
              <w:top w:val="single" w:sz="4" w:space="0" w:color="auto"/>
              <w:right w:val="single" w:sz="4" w:space="0" w:color="auto"/>
            </w:tcBorders>
          </w:tcPr>
          <w:p w14:paraId="4590DC6D" w14:textId="32C89043" w:rsidR="000E03F4" w:rsidRPr="008A01F5" w:rsidRDefault="000E03F4" w:rsidP="000E03F4">
            <w:pPr>
              <w:rPr>
                <w:rFonts w:cstheme="minorHAnsi"/>
                <w:sz w:val="22"/>
              </w:rPr>
            </w:pPr>
            <w:r w:rsidRPr="008A01F5">
              <w:rPr>
                <w:rFonts w:cstheme="minorHAnsi"/>
                <w:sz w:val="22"/>
              </w:rPr>
              <w:t>Ho</w:t>
            </w:r>
            <w:r w:rsidR="00A4636F">
              <w:rPr>
                <w:rFonts w:cstheme="minorHAnsi"/>
                <w:sz w:val="22"/>
              </w:rPr>
              <w:t xml:space="preserve">w will the </w:t>
            </w:r>
            <w:r w:rsidR="008A48BD">
              <w:rPr>
                <w:rFonts w:cstheme="minorHAnsi"/>
                <w:sz w:val="22"/>
              </w:rPr>
              <w:t xml:space="preserve">one </w:t>
            </w:r>
            <w:proofErr w:type="gramStart"/>
            <w:r w:rsidR="008A48BD">
              <w:rPr>
                <w:rFonts w:cstheme="minorHAnsi"/>
                <w:sz w:val="22"/>
              </w:rPr>
              <w:t>w</w:t>
            </w:r>
            <w:r w:rsidR="00A4636F">
              <w:rPr>
                <w:rFonts w:cstheme="minorHAnsi"/>
                <w:sz w:val="22"/>
              </w:rPr>
              <w:t>eeks</w:t>
            </w:r>
            <w:proofErr w:type="gramEnd"/>
            <w:r w:rsidR="00A4636F">
              <w:rPr>
                <w:rFonts w:cstheme="minorHAnsi"/>
                <w:sz w:val="22"/>
              </w:rPr>
              <w:t xml:space="preserve"> work experience be structured</w:t>
            </w:r>
          </w:p>
          <w:p w14:paraId="405E9DD5" w14:textId="77777777" w:rsidR="000E03F4" w:rsidRPr="008A01F5" w:rsidRDefault="000E03F4" w:rsidP="000E03F4">
            <w:pPr>
              <w:rPr>
                <w:rFonts w:cstheme="minorHAnsi"/>
                <w:sz w:val="22"/>
              </w:rPr>
            </w:pP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08D9C1A2" w14:textId="77777777" w:rsidR="000E03F4" w:rsidRPr="00AE0B96" w:rsidRDefault="000E03F4" w:rsidP="000E03F4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1E8257D1" w14:textId="6FC485D4" w:rsidR="00C064A4" w:rsidRPr="00C064A4" w:rsidRDefault="00C064A4" w:rsidP="00C064A4">
      <w:pPr>
        <w:autoSpaceDE w:val="0"/>
        <w:autoSpaceDN w:val="0"/>
        <w:adjustRightInd w:val="0"/>
        <w:ind w:left="-180"/>
        <w:jc w:val="both"/>
        <w:rPr>
          <w:rFonts w:cstheme="minorHAnsi"/>
          <w:sz w:val="22"/>
        </w:rPr>
      </w:pPr>
      <w:r w:rsidRPr="00C064A4">
        <w:rPr>
          <w:rFonts w:cstheme="minorHAnsi"/>
          <w:sz w:val="22"/>
        </w:rPr>
        <w:t xml:space="preserve">I can confirm that the above department can provide work experience for one or two weeks </w:t>
      </w:r>
      <w:r w:rsidR="00CC0EE3">
        <w:rPr>
          <w:rFonts w:cstheme="minorHAnsi"/>
          <w:sz w:val="22"/>
        </w:rPr>
        <w:t>for a year 10 school pupil</w:t>
      </w:r>
      <w:r w:rsidR="00FB26F4">
        <w:rPr>
          <w:rFonts w:cstheme="minorHAnsi"/>
          <w:sz w:val="22"/>
        </w:rPr>
        <w:t xml:space="preserve"> (s) and </w:t>
      </w:r>
      <w:r w:rsidRPr="00C064A4">
        <w:rPr>
          <w:rFonts w:cstheme="minorHAnsi"/>
          <w:sz w:val="22"/>
        </w:rPr>
        <w:t xml:space="preserve">that there is someone in </w:t>
      </w:r>
      <w:r w:rsidR="00FB26F4">
        <w:rPr>
          <w:rFonts w:cstheme="minorHAnsi"/>
          <w:sz w:val="22"/>
        </w:rPr>
        <w:t xml:space="preserve">the </w:t>
      </w:r>
      <w:r w:rsidRPr="00C064A4">
        <w:rPr>
          <w:rFonts w:cstheme="minorHAnsi"/>
          <w:sz w:val="22"/>
        </w:rPr>
        <w:t>department who will be responsible for the day-to-day supervision</w:t>
      </w:r>
      <w:r w:rsidR="00FB26F4">
        <w:rPr>
          <w:rFonts w:cstheme="minorHAnsi"/>
          <w:sz w:val="22"/>
        </w:rPr>
        <w:t>.</w:t>
      </w:r>
    </w:p>
    <w:p w14:paraId="59F9FFE9" w14:textId="77777777" w:rsidR="00873DE0" w:rsidRPr="008A01F5" w:rsidRDefault="00873DE0" w:rsidP="00873DE0">
      <w:pPr>
        <w:autoSpaceDE w:val="0"/>
        <w:autoSpaceDN w:val="0"/>
        <w:adjustRightInd w:val="0"/>
        <w:ind w:left="-180"/>
        <w:jc w:val="both"/>
        <w:rPr>
          <w:rFonts w:cstheme="minorHAnsi"/>
          <w:sz w:val="22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789"/>
      </w:tblGrid>
      <w:tr w:rsidR="00873DE0" w:rsidRPr="008A01F5" w14:paraId="596E3B86" w14:textId="77777777" w:rsidTr="00C064A4">
        <w:tc>
          <w:tcPr>
            <w:tcW w:w="1951" w:type="dxa"/>
          </w:tcPr>
          <w:p w14:paraId="7F1D6C54" w14:textId="1EC70D92" w:rsidR="00873DE0" w:rsidRPr="008A01F5" w:rsidRDefault="00873DE0" w:rsidP="008315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Request date</w:t>
            </w:r>
          </w:p>
        </w:tc>
        <w:tc>
          <w:tcPr>
            <w:tcW w:w="7789" w:type="dxa"/>
          </w:tcPr>
          <w:p w14:paraId="26D1CB3A" w14:textId="77777777" w:rsidR="00873DE0" w:rsidRPr="008A01F5" w:rsidRDefault="00873DE0" w:rsidP="008315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</w:rPr>
            </w:pPr>
          </w:p>
        </w:tc>
      </w:tr>
      <w:tr w:rsidR="000E03F4" w:rsidRPr="008A01F5" w14:paraId="15D6029B" w14:textId="77777777" w:rsidTr="00C064A4">
        <w:tc>
          <w:tcPr>
            <w:tcW w:w="1951" w:type="dxa"/>
          </w:tcPr>
          <w:p w14:paraId="4362EC90" w14:textId="20147E04" w:rsidR="00873DE0" w:rsidRPr="008A01F5" w:rsidRDefault="00A4636F" w:rsidP="00873DE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Date work experience</w:t>
            </w:r>
            <w:r w:rsidR="00873DE0">
              <w:rPr>
                <w:rFonts w:cstheme="minorHAnsi"/>
                <w:b/>
                <w:bCs/>
                <w:sz w:val="22"/>
              </w:rPr>
              <w:t xml:space="preserve"> will commence</w:t>
            </w:r>
          </w:p>
        </w:tc>
        <w:tc>
          <w:tcPr>
            <w:tcW w:w="7789" w:type="dxa"/>
          </w:tcPr>
          <w:p w14:paraId="451A1CF7" w14:textId="77777777" w:rsidR="000E03F4" w:rsidRPr="008A01F5" w:rsidRDefault="000E03F4" w:rsidP="008315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</w:rPr>
            </w:pPr>
          </w:p>
        </w:tc>
      </w:tr>
      <w:tr w:rsidR="00CC4930" w:rsidRPr="008A01F5" w14:paraId="7E5A0D98" w14:textId="77777777" w:rsidTr="00C064A4">
        <w:tc>
          <w:tcPr>
            <w:tcW w:w="1951" w:type="dxa"/>
          </w:tcPr>
          <w:p w14:paraId="01AB65B1" w14:textId="598E1A20" w:rsidR="00CC4930" w:rsidRDefault="00CC4930" w:rsidP="00873DE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Please specify </w:t>
            </w:r>
            <w:r w:rsidR="00C064A4">
              <w:rPr>
                <w:rFonts w:cstheme="minorHAnsi"/>
                <w:b/>
                <w:bCs/>
                <w:sz w:val="22"/>
              </w:rPr>
              <w:t>either one week or Two weeks</w:t>
            </w:r>
          </w:p>
        </w:tc>
        <w:tc>
          <w:tcPr>
            <w:tcW w:w="7789" w:type="dxa"/>
          </w:tcPr>
          <w:p w14:paraId="2768E65C" w14:textId="77777777" w:rsidR="00CC4930" w:rsidRPr="008A01F5" w:rsidRDefault="00CC4930" w:rsidP="008315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</w:rPr>
            </w:pPr>
          </w:p>
        </w:tc>
      </w:tr>
      <w:tr w:rsidR="00873DE0" w:rsidRPr="008A01F5" w14:paraId="621E2BA5" w14:textId="77777777" w:rsidTr="00C064A4">
        <w:tc>
          <w:tcPr>
            <w:tcW w:w="1951" w:type="dxa"/>
          </w:tcPr>
          <w:p w14:paraId="568D633B" w14:textId="2FB820FC" w:rsidR="00873DE0" w:rsidRPr="008A01F5" w:rsidRDefault="00873DE0" w:rsidP="008315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</w:rPr>
            </w:pPr>
            <w:r w:rsidRPr="008A01F5">
              <w:rPr>
                <w:rFonts w:cstheme="minorHAnsi"/>
                <w:b/>
                <w:bCs/>
                <w:sz w:val="22"/>
              </w:rPr>
              <w:t>Please sign</w:t>
            </w:r>
          </w:p>
        </w:tc>
        <w:tc>
          <w:tcPr>
            <w:tcW w:w="7789" w:type="dxa"/>
          </w:tcPr>
          <w:p w14:paraId="0924C174" w14:textId="77777777" w:rsidR="00873DE0" w:rsidRPr="008A01F5" w:rsidRDefault="00873DE0" w:rsidP="008315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</w:rPr>
            </w:pPr>
          </w:p>
        </w:tc>
      </w:tr>
      <w:tr w:rsidR="000E03F4" w:rsidRPr="008A01F5" w14:paraId="09A29ABE" w14:textId="77777777" w:rsidTr="00C064A4">
        <w:tc>
          <w:tcPr>
            <w:tcW w:w="1951" w:type="dxa"/>
          </w:tcPr>
          <w:p w14:paraId="03725899" w14:textId="044E08A0" w:rsidR="000E03F4" w:rsidRPr="00873DE0" w:rsidRDefault="000E03F4" w:rsidP="00873DE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</w:rPr>
            </w:pPr>
            <w:r w:rsidRPr="008A01F5">
              <w:rPr>
                <w:rFonts w:cstheme="minorHAnsi"/>
                <w:b/>
                <w:bCs/>
                <w:sz w:val="22"/>
              </w:rPr>
              <w:t>Date</w:t>
            </w:r>
          </w:p>
        </w:tc>
        <w:tc>
          <w:tcPr>
            <w:tcW w:w="7789" w:type="dxa"/>
          </w:tcPr>
          <w:p w14:paraId="54BD9FA7" w14:textId="77777777" w:rsidR="000E03F4" w:rsidRPr="008A01F5" w:rsidRDefault="000E03F4" w:rsidP="008315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</w:rPr>
            </w:pPr>
          </w:p>
        </w:tc>
      </w:tr>
    </w:tbl>
    <w:p w14:paraId="3E173308" w14:textId="77777777" w:rsidR="000E03F4" w:rsidRPr="008A01F5" w:rsidRDefault="000E03F4" w:rsidP="000E03F4">
      <w:pPr>
        <w:autoSpaceDE w:val="0"/>
        <w:autoSpaceDN w:val="0"/>
        <w:adjustRightInd w:val="0"/>
        <w:rPr>
          <w:rFonts w:cstheme="minorHAnsi"/>
          <w:b/>
          <w:bCs/>
          <w:sz w:val="22"/>
        </w:rPr>
      </w:pPr>
    </w:p>
    <w:p w14:paraId="1B0D82BD" w14:textId="77777777" w:rsidR="000E03F4" w:rsidRPr="008A01F5" w:rsidRDefault="000E03F4" w:rsidP="000E03F4">
      <w:pPr>
        <w:autoSpaceDE w:val="0"/>
        <w:autoSpaceDN w:val="0"/>
        <w:adjustRightInd w:val="0"/>
        <w:rPr>
          <w:rFonts w:cstheme="minorHAnsi"/>
          <w:b/>
          <w:bCs/>
          <w:sz w:val="22"/>
        </w:rPr>
      </w:pPr>
    </w:p>
    <w:p w14:paraId="040A46BB" w14:textId="77777777" w:rsidR="00302DB5" w:rsidRDefault="00302DB5" w:rsidP="00302DB5">
      <w:pPr>
        <w:pStyle w:val="Title"/>
        <w:jc w:val="center"/>
      </w:pPr>
    </w:p>
    <w:p w14:paraId="475C5666" w14:textId="77777777" w:rsidR="00302DB5" w:rsidRDefault="00302DB5" w:rsidP="00302DB5">
      <w:pPr>
        <w:pStyle w:val="Title"/>
        <w:jc w:val="center"/>
      </w:pPr>
    </w:p>
    <w:p w14:paraId="5732606B" w14:textId="77777777" w:rsidR="00302DB5" w:rsidRDefault="00302DB5" w:rsidP="00302DB5">
      <w:pPr>
        <w:pStyle w:val="Title"/>
        <w:jc w:val="center"/>
      </w:pPr>
    </w:p>
    <w:p w14:paraId="523EAD36" w14:textId="77777777" w:rsidR="00302DB5" w:rsidRDefault="00302DB5" w:rsidP="00302DB5">
      <w:pPr>
        <w:pStyle w:val="Title"/>
        <w:jc w:val="center"/>
      </w:pPr>
    </w:p>
    <w:p w14:paraId="10BEC5F7" w14:textId="77777777" w:rsidR="00302DB5" w:rsidRDefault="00302DB5" w:rsidP="00302DB5">
      <w:pPr>
        <w:pStyle w:val="Title"/>
        <w:jc w:val="center"/>
      </w:pPr>
    </w:p>
    <w:p w14:paraId="54893F4C" w14:textId="77777777" w:rsidR="00302DB5" w:rsidRDefault="00302DB5" w:rsidP="00302DB5">
      <w:pPr>
        <w:pStyle w:val="Title"/>
        <w:jc w:val="center"/>
      </w:pPr>
    </w:p>
    <w:p w14:paraId="74F42176" w14:textId="77777777" w:rsidR="00302DB5" w:rsidRDefault="00302DB5" w:rsidP="00302DB5">
      <w:pPr>
        <w:pStyle w:val="Title"/>
        <w:jc w:val="center"/>
      </w:pPr>
    </w:p>
    <w:p w14:paraId="6BB542BD" w14:textId="77777777" w:rsidR="00302DB5" w:rsidRDefault="00302DB5" w:rsidP="00302DB5">
      <w:pPr>
        <w:pStyle w:val="Title"/>
        <w:jc w:val="center"/>
      </w:pPr>
    </w:p>
    <w:p w14:paraId="5A72ED9E" w14:textId="77777777" w:rsidR="00302DB5" w:rsidRDefault="00302DB5" w:rsidP="00302DB5">
      <w:pPr>
        <w:pStyle w:val="Title"/>
        <w:jc w:val="center"/>
      </w:pPr>
    </w:p>
    <w:p w14:paraId="3EAA61D9" w14:textId="77777777" w:rsidR="00302DB5" w:rsidRDefault="00302DB5" w:rsidP="00302DB5">
      <w:pPr>
        <w:pStyle w:val="Title"/>
        <w:jc w:val="center"/>
      </w:pPr>
    </w:p>
    <w:p w14:paraId="11B497E8" w14:textId="77777777" w:rsidR="00302DB5" w:rsidRDefault="00302DB5" w:rsidP="00302DB5">
      <w:pPr>
        <w:pStyle w:val="Title"/>
        <w:jc w:val="center"/>
      </w:pPr>
    </w:p>
    <w:p w14:paraId="40F00AEF" w14:textId="0168CE6D" w:rsidR="00302DB5" w:rsidRDefault="00302DB5" w:rsidP="00302DB5">
      <w:pPr>
        <w:pStyle w:val="Title"/>
        <w:jc w:val="center"/>
      </w:pPr>
    </w:p>
    <w:sectPr w:rsidR="00302DB5" w:rsidSect="0009602D">
      <w:footerReference w:type="default" r:id="rId9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2572" w14:textId="77777777" w:rsidR="006965DF" w:rsidRDefault="006965DF" w:rsidP="00B20A16">
      <w:pPr>
        <w:spacing w:before="0"/>
      </w:pPr>
      <w:r>
        <w:separator/>
      </w:r>
    </w:p>
  </w:endnote>
  <w:endnote w:type="continuationSeparator" w:id="0">
    <w:p w14:paraId="74725DE2" w14:textId="77777777" w:rsidR="006965DF" w:rsidRDefault="006965DF" w:rsidP="00B20A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491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A7864" w14:textId="7001597D" w:rsidR="008A48BD" w:rsidRDefault="008A48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E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F4D58" w14:textId="5AF3ECA6" w:rsidR="0009602D" w:rsidRDefault="00096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CFA3" w14:textId="77777777" w:rsidR="006965DF" w:rsidRDefault="006965DF" w:rsidP="00B20A16">
      <w:pPr>
        <w:spacing w:before="0"/>
      </w:pPr>
      <w:r>
        <w:separator/>
      </w:r>
    </w:p>
  </w:footnote>
  <w:footnote w:type="continuationSeparator" w:id="0">
    <w:p w14:paraId="06A7EF1C" w14:textId="77777777" w:rsidR="006965DF" w:rsidRDefault="006965DF" w:rsidP="00B20A1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7F61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BE0920"/>
    <w:lvl w:ilvl="0">
      <w:start w:val="1"/>
      <w:numFmt w:val="bullet"/>
      <w:pStyle w:val="ListBullet"/>
      <w:lvlText w:val="="/>
      <w:lvlJc w:val="left"/>
      <w:pPr>
        <w:ind w:left="360" w:hanging="360"/>
      </w:pPr>
      <w:rPr>
        <w:rFonts w:ascii="Calibri" w:hAnsi="Calibri" w:hint="default"/>
        <w:b w:val="0"/>
        <w:i w:val="0"/>
        <w:color w:val="0093D0"/>
        <w:sz w:val="24"/>
      </w:rPr>
    </w:lvl>
  </w:abstractNum>
  <w:abstractNum w:abstractNumId="2" w15:restartNumberingAfterBreak="0">
    <w:nsid w:val="05B92700"/>
    <w:multiLevelType w:val="hybridMultilevel"/>
    <w:tmpl w:val="E294D308"/>
    <w:lvl w:ilvl="0" w:tplc="EF56435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6E8"/>
    <w:multiLevelType w:val="hybridMultilevel"/>
    <w:tmpl w:val="E61C8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C6B9A"/>
    <w:multiLevelType w:val="hybridMultilevel"/>
    <w:tmpl w:val="7DFC93EC"/>
    <w:lvl w:ilvl="0" w:tplc="EF56435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522F"/>
    <w:multiLevelType w:val="hybridMultilevel"/>
    <w:tmpl w:val="FC4A43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10961"/>
    <w:multiLevelType w:val="hybridMultilevel"/>
    <w:tmpl w:val="07686F1C"/>
    <w:lvl w:ilvl="0" w:tplc="17E2A580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color w:val="00376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723F6"/>
    <w:multiLevelType w:val="hybridMultilevel"/>
    <w:tmpl w:val="1CE04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C6D91"/>
    <w:multiLevelType w:val="hybridMultilevel"/>
    <w:tmpl w:val="63B0C8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2379"/>
    <w:multiLevelType w:val="hybridMultilevel"/>
    <w:tmpl w:val="044E9656"/>
    <w:lvl w:ilvl="0" w:tplc="EF56435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2F26"/>
    <w:multiLevelType w:val="hybridMultilevel"/>
    <w:tmpl w:val="E9CCF974"/>
    <w:lvl w:ilvl="0" w:tplc="EF56435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3437"/>
    <w:multiLevelType w:val="hybridMultilevel"/>
    <w:tmpl w:val="2A4AD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6376">
    <w:abstractNumId w:val="1"/>
  </w:num>
  <w:num w:numId="2" w16cid:durableId="1177307525">
    <w:abstractNumId w:val="0"/>
  </w:num>
  <w:num w:numId="3" w16cid:durableId="358514362">
    <w:abstractNumId w:val="5"/>
  </w:num>
  <w:num w:numId="4" w16cid:durableId="458646088">
    <w:abstractNumId w:val="3"/>
  </w:num>
  <w:num w:numId="5" w16cid:durableId="1738625777">
    <w:abstractNumId w:val="11"/>
  </w:num>
  <w:num w:numId="6" w16cid:durableId="1537043677">
    <w:abstractNumId w:val="1"/>
  </w:num>
  <w:num w:numId="7" w16cid:durableId="1197695269">
    <w:abstractNumId w:val="6"/>
  </w:num>
  <w:num w:numId="8" w16cid:durableId="1593127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47094">
    <w:abstractNumId w:val="10"/>
  </w:num>
  <w:num w:numId="10" w16cid:durableId="545340670">
    <w:abstractNumId w:val="2"/>
  </w:num>
  <w:num w:numId="11" w16cid:durableId="671377175">
    <w:abstractNumId w:val="4"/>
  </w:num>
  <w:num w:numId="12" w16cid:durableId="906912910">
    <w:abstractNumId w:val="9"/>
  </w:num>
  <w:num w:numId="13" w16cid:durableId="347827454">
    <w:abstractNumId w:val="2"/>
  </w:num>
  <w:num w:numId="14" w16cid:durableId="150874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xNTSzMLc0NQayLJV0lIJTi4sz8/NACsxqASsk2WksAAAA"/>
  </w:docVars>
  <w:rsids>
    <w:rsidRoot w:val="00997FC0"/>
    <w:rsid w:val="00021B8E"/>
    <w:rsid w:val="00045AF3"/>
    <w:rsid w:val="00046925"/>
    <w:rsid w:val="0004760A"/>
    <w:rsid w:val="00055A58"/>
    <w:rsid w:val="00065EA8"/>
    <w:rsid w:val="0009602D"/>
    <w:rsid w:val="000B19D5"/>
    <w:rsid w:val="000D4A5B"/>
    <w:rsid w:val="000D6AF7"/>
    <w:rsid w:val="000E03F4"/>
    <w:rsid w:val="000E340C"/>
    <w:rsid w:val="000E3774"/>
    <w:rsid w:val="001225F9"/>
    <w:rsid w:val="0012587D"/>
    <w:rsid w:val="001549BA"/>
    <w:rsid w:val="001A7ED8"/>
    <w:rsid w:val="001F13AE"/>
    <w:rsid w:val="0020152B"/>
    <w:rsid w:val="00227A03"/>
    <w:rsid w:val="00243246"/>
    <w:rsid w:val="00246891"/>
    <w:rsid w:val="002520D0"/>
    <w:rsid w:val="00286C17"/>
    <w:rsid w:val="002A4F4F"/>
    <w:rsid w:val="002B421D"/>
    <w:rsid w:val="002B4867"/>
    <w:rsid w:val="002C68B7"/>
    <w:rsid w:val="002D70B2"/>
    <w:rsid w:val="002E2404"/>
    <w:rsid w:val="00302DB5"/>
    <w:rsid w:val="0030550D"/>
    <w:rsid w:val="003152DA"/>
    <w:rsid w:val="00322231"/>
    <w:rsid w:val="003553BE"/>
    <w:rsid w:val="00357EE3"/>
    <w:rsid w:val="00383853"/>
    <w:rsid w:val="0038395C"/>
    <w:rsid w:val="00383A1A"/>
    <w:rsid w:val="00383CFE"/>
    <w:rsid w:val="003933B3"/>
    <w:rsid w:val="00395262"/>
    <w:rsid w:val="00396A6A"/>
    <w:rsid w:val="003B7338"/>
    <w:rsid w:val="003C1155"/>
    <w:rsid w:val="003C4865"/>
    <w:rsid w:val="003D4861"/>
    <w:rsid w:val="003E580D"/>
    <w:rsid w:val="003E5C6E"/>
    <w:rsid w:val="003E67C7"/>
    <w:rsid w:val="00413C2E"/>
    <w:rsid w:val="00444C5A"/>
    <w:rsid w:val="0047252D"/>
    <w:rsid w:val="00475CA2"/>
    <w:rsid w:val="00476F10"/>
    <w:rsid w:val="0048441C"/>
    <w:rsid w:val="004861D7"/>
    <w:rsid w:val="004B140F"/>
    <w:rsid w:val="004C43BF"/>
    <w:rsid w:val="00504249"/>
    <w:rsid w:val="00507CF4"/>
    <w:rsid w:val="00507D30"/>
    <w:rsid w:val="00522F58"/>
    <w:rsid w:val="00531D3B"/>
    <w:rsid w:val="0053212D"/>
    <w:rsid w:val="00535A92"/>
    <w:rsid w:val="005515C7"/>
    <w:rsid w:val="005753AB"/>
    <w:rsid w:val="00583C10"/>
    <w:rsid w:val="0059288E"/>
    <w:rsid w:val="005B2705"/>
    <w:rsid w:val="005C128D"/>
    <w:rsid w:val="005C1B02"/>
    <w:rsid w:val="005C5FF7"/>
    <w:rsid w:val="00611668"/>
    <w:rsid w:val="00611D2B"/>
    <w:rsid w:val="006258F7"/>
    <w:rsid w:val="00647035"/>
    <w:rsid w:val="00647A6B"/>
    <w:rsid w:val="00696008"/>
    <w:rsid w:val="006965DF"/>
    <w:rsid w:val="006C1C90"/>
    <w:rsid w:val="00733F26"/>
    <w:rsid w:val="0074732A"/>
    <w:rsid w:val="00751F69"/>
    <w:rsid w:val="00752399"/>
    <w:rsid w:val="00755302"/>
    <w:rsid w:val="0077344E"/>
    <w:rsid w:val="00792550"/>
    <w:rsid w:val="007B2242"/>
    <w:rsid w:val="007B7D17"/>
    <w:rsid w:val="007D5347"/>
    <w:rsid w:val="007D55F2"/>
    <w:rsid w:val="007F04C9"/>
    <w:rsid w:val="0081438B"/>
    <w:rsid w:val="00836FCB"/>
    <w:rsid w:val="008417FA"/>
    <w:rsid w:val="00846316"/>
    <w:rsid w:val="00854B66"/>
    <w:rsid w:val="00873DE0"/>
    <w:rsid w:val="00877662"/>
    <w:rsid w:val="00882B19"/>
    <w:rsid w:val="008A0CBC"/>
    <w:rsid w:val="008A1F32"/>
    <w:rsid w:val="008A48BD"/>
    <w:rsid w:val="008C00F4"/>
    <w:rsid w:val="008E1475"/>
    <w:rsid w:val="008E4904"/>
    <w:rsid w:val="00946706"/>
    <w:rsid w:val="009609D3"/>
    <w:rsid w:val="00977B16"/>
    <w:rsid w:val="00992EB6"/>
    <w:rsid w:val="00997FC0"/>
    <w:rsid w:val="009B4B65"/>
    <w:rsid w:val="009C4493"/>
    <w:rsid w:val="009D1919"/>
    <w:rsid w:val="009E1EC7"/>
    <w:rsid w:val="009F0051"/>
    <w:rsid w:val="00A25F0D"/>
    <w:rsid w:val="00A44F85"/>
    <w:rsid w:val="00A4636F"/>
    <w:rsid w:val="00A565B1"/>
    <w:rsid w:val="00A65AF1"/>
    <w:rsid w:val="00AA1CD1"/>
    <w:rsid w:val="00AE0B96"/>
    <w:rsid w:val="00AE5122"/>
    <w:rsid w:val="00AE6DF3"/>
    <w:rsid w:val="00B20A16"/>
    <w:rsid w:val="00B21C9A"/>
    <w:rsid w:val="00B27694"/>
    <w:rsid w:val="00B32E9C"/>
    <w:rsid w:val="00BA352E"/>
    <w:rsid w:val="00BA7DA2"/>
    <w:rsid w:val="00BD5AAC"/>
    <w:rsid w:val="00BE2E72"/>
    <w:rsid w:val="00C064A4"/>
    <w:rsid w:val="00C33BE6"/>
    <w:rsid w:val="00C36FC1"/>
    <w:rsid w:val="00C76432"/>
    <w:rsid w:val="00C7779F"/>
    <w:rsid w:val="00C825B8"/>
    <w:rsid w:val="00C84E12"/>
    <w:rsid w:val="00C866B7"/>
    <w:rsid w:val="00C91C76"/>
    <w:rsid w:val="00C964A6"/>
    <w:rsid w:val="00CC0EE3"/>
    <w:rsid w:val="00CC4930"/>
    <w:rsid w:val="00CC51AB"/>
    <w:rsid w:val="00CD6BB8"/>
    <w:rsid w:val="00CE6448"/>
    <w:rsid w:val="00D12BE7"/>
    <w:rsid w:val="00D13AB3"/>
    <w:rsid w:val="00D251D8"/>
    <w:rsid w:val="00D37FCF"/>
    <w:rsid w:val="00D42442"/>
    <w:rsid w:val="00D623F6"/>
    <w:rsid w:val="00D67BCC"/>
    <w:rsid w:val="00D723BF"/>
    <w:rsid w:val="00D73447"/>
    <w:rsid w:val="00D75169"/>
    <w:rsid w:val="00D812B4"/>
    <w:rsid w:val="00D85A1B"/>
    <w:rsid w:val="00D876C9"/>
    <w:rsid w:val="00D8786D"/>
    <w:rsid w:val="00DC0275"/>
    <w:rsid w:val="00DC169A"/>
    <w:rsid w:val="00DC5FA6"/>
    <w:rsid w:val="00DD493B"/>
    <w:rsid w:val="00DE740F"/>
    <w:rsid w:val="00E1015B"/>
    <w:rsid w:val="00E132C7"/>
    <w:rsid w:val="00E25603"/>
    <w:rsid w:val="00E30F50"/>
    <w:rsid w:val="00E47CDB"/>
    <w:rsid w:val="00E55B16"/>
    <w:rsid w:val="00E80ACA"/>
    <w:rsid w:val="00E823E6"/>
    <w:rsid w:val="00EA62CD"/>
    <w:rsid w:val="00EC0660"/>
    <w:rsid w:val="00EF61F6"/>
    <w:rsid w:val="00EF67BD"/>
    <w:rsid w:val="00F03B48"/>
    <w:rsid w:val="00F716A1"/>
    <w:rsid w:val="00F73F31"/>
    <w:rsid w:val="00F80104"/>
    <w:rsid w:val="00F860AE"/>
    <w:rsid w:val="00FB26F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6C017"/>
  <w15:docId w15:val="{EA58A642-AD19-4FE3-88AC-613F17E7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 w:qFormat="1"/>
    <w:lsdException w:name="heading 2" w:semiHidden="1" w:uiPriority="10" w:unhideWhenUsed="1" w:qFormat="1"/>
    <w:lsdException w:name="heading 3" w:semiHidden="1" w:uiPriority="6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0D"/>
    <w:pPr>
      <w:spacing w:before="240"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11"/>
    <w:qFormat/>
    <w:rsid w:val="003E580D"/>
    <w:pPr>
      <w:keepNext/>
      <w:keepLines/>
      <w:tabs>
        <w:tab w:val="left" w:pos="1418"/>
      </w:tabs>
      <w:outlineLvl w:val="0"/>
    </w:pPr>
    <w:rPr>
      <w:rFonts w:eastAsiaTheme="majorEastAsia" w:cstheme="majorBidi"/>
      <w:b/>
      <w:bCs/>
      <w:color w:val="00376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0"/>
    <w:qFormat/>
    <w:rsid w:val="003E580D"/>
    <w:pPr>
      <w:keepNext/>
      <w:keepLines/>
      <w:tabs>
        <w:tab w:val="left" w:pos="1418"/>
      </w:tabs>
      <w:spacing w:before="6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6"/>
    <w:qFormat/>
    <w:rsid w:val="003E580D"/>
    <w:pPr>
      <w:keepNext/>
      <w:keepLines/>
      <w:tabs>
        <w:tab w:val="left" w:pos="1418"/>
      </w:tabs>
      <w:spacing w:before="48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91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3E580D"/>
    <w:rPr>
      <w:rFonts w:eastAsiaTheme="majorEastAsia" w:cstheme="majorBidi"/>
      <w:b/>
      <w:bCs/>
      <w:color w:val="00376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0"/>
    <w:rsid w:val="003E580D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3E580D"/>
    <w:rPr>
      <w:rFonts w:eastAsiaTheme="majorEastAsia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3"/>
    <w:qFormat/>
    <w:rsid w:val="003E580D"/>
    <w:pPr>
      <w:spacing w:before="0"/>
      <w:contextualSpacing/>
    </w:pPr>
    <w:rPr>
      <w:rFonts w:eastAsiaTheme="majorEastAsia" w:cstheme="majorBidi"/>
      <w:b/>
      <w:color w:val="003767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3E580D"/>
    <w:rPr>
      <w:rFonts w:eastAsiaTheme="majorEastAsia" w:cstheme="majorBidi"/>
      <w:b/>
      <w:color w:val="003767"/>
      <w:spacing w:val="5"/>
      <w:kern w:val="28"/>
      <w:sz w:val="40"/>
      <w:szCs w:val="52"/>
    </w:rPr>
  </w:style>
  <w:style w:type="character" w:styleId="Emphasis">
    <w:name w:val="Emphasis"/>
    <w:basedOn w:val="DefaultParagraphFont"/>
    <w:uiPriority w:val="20"/>
    <w:qFormat/>
    <w:rsid w:val="003E580D"/>
    <w:rPr>
      <w:b/>
      <w:iCs/>
      <w:color w:val="003767"/>
    </w:rPr>
  </w:style>
  <w:style w:type="paragraph" w:styleId="Quote">
    <w:name w:val="Quote"/>
    <w:basedOn w:val="Normal"/>
    <w:next w:val="Normal"/>
    <w:link w:val="QuoteChar"/>
    <w:uiPriority w:val="2"/>
    <w:qFormat/>
    <w:rsid w:val="003E580D"/>
    <w:pPr>
      <w:ind w:left="284" w:right="284"/>
    </w:pPr>
    <w:rPr>
      <w:iCs/>
      <w:color w:val="003767"/>
    </w:rPr>
  </w:style>
  <w:style w:type="character" w:customStyle="1" w:styleId="QuoteChar">
    <w:name w:val="Quote Char"/>
    <w:basedOn w:val="DefaultParagraphFont"/>
    <w:link w:val="Quote"/>
    <w:uiPriority w:val="2"/>
    <w:rsid w:val="003E580D"/>
    <w:rPr>
      <w:iCs/>
      <w:color w:val="003767"/>
      <w:sz w:val="24"/>
    </w:rPr>
  </w:style>
  <w:style w:type="paragraph" w:styleId="ListBullet2">
    <w:name w:val="List Bullet 2"/>
    <w:basedOn w:val="Normal"/>
    <w:uiPriority w:val="8"/>
    <w:qFormat/>
    <w:rsid w:val="003E580D"/>
    <w:pPr>
      <w:numPr>
        <w:numId w:val="7"/>
      </w:numPr>
      <w:spacing w:before="0"/>
    </w:pPr>
  </w:style>
  <w:style w:type="paragraph" w:styleId="ListBullet">
    <w:name w:val="List Bullet"/>
    <w:basedOn w:val="Normal"/>
    <w:uiPriority w:val="4"/>
    <w:qFormat/>
    <w:rsid w:val="003E580D"/>
    <w:pPr>
      <w:numPr>
        <w:numId w:val="6"/>
      </w:numPr>
      <w:spacing w:before="120"/>
    </w:pPr>
  </w:style>
  <w:style w:type="paragraph" w:styleId="NoSpacing">
    <w:name w:val="No Spacing"/>
    <w:link w:val="NoSpacingChar"/>
    <w:uiPriority w:val="1"/>
    <w:qFormat/>
    <w:rsid w:val="003E580D"/>
    <w:pPr>
      <w:spacing w:after="0" w:line="240" w:lineRule="auto"/>
    </w:pPr>
    <w:rPr>
      <w:sz w:val="24"/>
    </w:rPr>
  </w:style>
  <w:style w:type="paragraph" w:customStyle="1" w:styleId="Quotereference">
    <w:name w:val="Quote reference"/>
    <w:basedOn w:val="NoSpacing"/>
    <w:uiPriority w:val="2"/>
    <w:qFormat/>
    <w:rsid w:val="003E580D"/>
    <w:pPr>
      <w:jc w:val="right"/>
    </w:pPr>
  </w:style>
  <w:style w:type="character" w:styleId="Hyperlink">
    <w:name w:val="Hyperlink"/>
    <w:basedOn w:val="DefaultParagraphFont"/>
    <w:uiPriority w:val="99"/>
    <w:qFormat/>
    <w:rsid w:val="003E580D"/>
    <w:rPr>
      <w:color w:val="003767"/>
      <w:u w:val="single"/>
    </w:rPr>
  </w:style>
  <w:style w:type="table" w:styleId="TableGrid">
    <w:name w:val="Table Grid"/>
    <w:basedOn w:val="TableNormal"/>
    <w:uiPriority w:val="39"/>
    <w:rsid w:val="003E5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91C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C91C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1C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8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3CFE"/>
    <w:rPr>
      <w:color w:val="808080"/>
    </w:rPr>
  </w:style>
  <w:style w:type="paragraph" w:styleId="ListParagraph">
    <w:name w:val="List Paragraph"/>
    <w:basedOn w:val="Normal"/>
    <w:uiPriority w:val="34"/>
    <w:qFormat/>
    <w:rsid w:val="00383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5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3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580D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E580D"/>
    <w:rPr>
      <w:sz w:val="24"/>
    </w:rPr>
  </w:style>
  <w:style w:type="paragraph" w:styleId="Revision">
    <w:name w:val="Revision"/>
    <w:hidden/>
    <w:uiPriority w:val="99"/>
    <w:semiHidden/>
    <w:rsid w:val="0053212D"/>
    <w:pPr>
      <w:spacing w:after="0" w:line="240" w:lineRule="auto"/>
    </w:pPr>
    <w:rPr>
      <w:sz w:val="24"/>
    </w:rPr>
  </w:style>
  <w:style w:type="character" w:customStyle="1" w:styleId="apple-converted-space">
    <w:name w:val="apple-converted-space"/>
    <w:basedOn w:val="DefaultParagraphFont"/>
    <w:rsid w:val="003E580D"/>
  </w:style>
  <w:style w:type="paragraph" w:styleId="DocumentMap">
    <w:name w:val="Document Map"/>
    <w:basedOn w:val="Normal"/>
    <w:link w:val="DocumentMapChar"/>
    <w:uiPriority w:val="99"/>
    <w:semiHidden/>
    <w:unhideWhenUsed/>
    <w:rsid w:val="003E580D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580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E580D"/>
    <w:pPr>
      <w:spacing w:before="0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580D"/>
    <w:rPr>
      <w:rFonts w:ascii="Calibri" w:hAnsi="Calibri" w:cs="Consolas"/>
      <w:szCs w:val="21"/>
    </w:rPr>
  </w:style>
  <w:style w:type="character" w:customStyle="1" w:styleId="hlfld-contribauthor">
    <w:name w:val="hlfld-contribauthor"/>
    <w:basedOn w:val="DefaultParagraphFont"/>
    <w:rsid w:val="00531D3B"/>
  </w:style>
  <w:style w:type="paragraph" w:customStyle="1" w:styleId="Default">
    <w:name w:val="Default"/>
    <w:rsid w:val="00201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0A1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20A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20A1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0A1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experience@ljmu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2747-B952-4679-B4B4-8CA9D93C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Hawkes</dc:creator>
  <cp:lastModifiedBy>Dooley, Rose</cp:lastModifiedBy>
  <cp:revision>2</cp:revision>
  <cp:lastPrinted>2020-02-27T10:22:00Z</cp:lastPrinted>
  <dcterms:created xsi:type="dcterms:W3CDTF">2024-01-18T09:55:00Z</dcterms:created>
  <dcterms:modified xsi:type="dcterms:W3CDTF">2024-01-18T09:55:00Z</dcterms:modified>
</cp:coreProperties>
</file>