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0E03" w14:textId="77777777" w:rsidR="00522E07" w:rsidRPr="00A27C2A" w:rsidRDefault="00522E07" w:rsidP="00522E07">
      <w:pPr>
        <w:spacing w:after="0" w:line="240" w:lineRule="auto"/>
        <w:ind w:right="-144"/>
        <w:rPr>
          <w:rFonts w:ascii="Arial" w:hAnsi="Arial" w:cs="Arial"/>
          <w:b/>
          <w:w w:val="98"/>
          <w:sz w:val="16"/>
          <w:szCs w:val="16"/>
        </w:rPr>
      </w:pPr>
    </w:p>
    <w:p w14:paraId="09110267" w14:textId="77777777" w:rsidR="00A27C2A" w:rsidRPr="00A27C2A" w:rsidRDefault="00A27C2A" w:rsidP="00522E07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16"/>
          <w:szCs w:val="16"/>
        </w:rPr>
      </w:pPr>
    </w:p>
    <w:p w14:paraId="71C395B3" w14:textId="091F1B83" w:rsidR="000D7499" w:rsidRDefault="00522E07" w:rsidP="00522E07">
      <w:pPr>
        <w:spacing w:after="0" w:line="240" w:lineRule="auto"/>
        <w:ind w:right="-144"/>
        <w:jc w:val="center"/>
        <w:rPr>
          <w:rFonts w:ascii="Arial" w:hAnsi="Arial" w:cs="Arial"/>
          <w:b/>
          <w:w w:val="98"/>
          <w:sz w:val="28"/>
          <w:szCs w:val="28"/>
        </w:rPr>
      </w:pPr>
      <w:r w:rsidRPr="00522E07">
        <w:rPr>
          <w:rFonts w:ascii="Arial" w:hAnsi="Arial" w:cs="Arial"/>
          <w:b/>
          <w:w w:val="98"/>
          <w:sz w:val="28"/>
          <w:szCs w:val="28"/>
        </w:rPr>
        <w:t>Expression of</w:t>
      </w:r>
      <w:r w:rsidR="007459C9">
        <w:rPr>
          <w:rFonts w:ascii="Arial" w:hAnsi="Arial" w:cs="Arial"/>
          <w:b/>
          <w:w w:val="98"/>
          <w:sz w:val="28"/>
          <w:szCs w:val="28"/>
        </w:rPr>
        <w:t xml:space="preserve"> Interest</w:t>
      </w:r>
      <w:r w:rsidR="00965517">
        <w:rPr>
          <w:rFonts w:ascii="Arial" w:hAnsi="Arial" w:cs="Arial"/>
          <w:b/>
          <w:w w:val="98"/>
          <w:sz w:val="28"/>
          <w:szCs w:val="28"/>
        </w:rPr>
        <w:t xml:space="preserve"> </w:t>
      </w:r>
      <w:r w:rsidRPr="00522E07">
        <w:rPr>
          <w:rFonts w:ascii="Arial" w:hAnsi="Arial" w:cs="Arial"/>
          <w:b/>
          <w:w w:val="98"/>
          <w:sz w:val="28"/>
          <w:szCs w:val="28"/>
        </w:rPr>
        <w:t xml:space="preserve">Form for </w:t>
      </w:r>
      <w:r w:rsidR="008C7F31">
        <w:rPr>
          <w:rFonts w:ascii="Arial" w:hAnsi="Arial" w:cs="Arial"/>
          <w:b/>
          <w:w w:val="98"/>
          <w:sz w:val="28"/>
          <w:szCs w:val="28"/>
        </w:rPr>
        <w:t>Spons</w:t>
      </w:r>
      <w:r w:rsidR="00585B2D">
        <w:rPr>
          <w:rFonts w:ascii="Arial" w:hAnsi="Arial" w:cs="Arial"/>
          <w:b/>
          <w:w w:val="98"/>
          <w:sz w:val="28"/>
          <w:szCs w:val="28"/>
        </w:rPr>
        <w:t>ors</w:t>
      </w:r>
      <w:r w:rsidR="008C7F31">
        <w:rPr>
          <w:rFonts w:ascii="Arial" w:hAnsi="Arial" w:cs="Arial"/>
          <w:b/>
          <w:w w:val="98"/>
          <w:sz w:val="28"/>
          <w:szCs w:val="28"/>
        </w:rPr>
        <w:t xml:space="preserve"> - </w:t>
      </w:r>
    </w:p>
    <w:p w14:paraId="10DD05FA" w14:textId="77777777" w:rsidR="007459C9" w:rsidRPr="007459C9" w:rsidRDefault="007459C9" w:rsidP="007459C9">
      <w:pPr>
        <w:spacing w:after="0" w:line="240" w:lineRule="auto"/>
        <w:ind w:right="-144"/>
        <w:rPr>
          <w:rFonts w:ascii="Arial" w:hAnsi="Arial" w:cs="Arial"/>
          <w:b/>
          <w:w w:val="98"/>
          <w:sz w:val="24"/>
          <w:szCs w:val="24"/>
        </w:rPr>
      </w:pPr>
      <w:r w:rsidRPr="007459C9">
        <w:rPr>
          <w:rFonts w:ascii="Arial" w:hAnsi="Arial" w:cs="Arial"/>
          <w:b/>
          <w:w w:val="98"/>
          <w:sz w:val="24"/>
          <w:szCs w:val="24"/>
        </w:rPr>
        <w:t xml:space="preserve">Diverse Futures:  </w:t>
      </w:r>
      <w:r w:rsidRPr="007459C9">
        <w:rPr>
          <w:rFonts w:ascii="Arial" w:hAnsi="Arial" w:cs="Arial"/>
          <w:b/>
          <w:bCs/>
          <w:w w:val="98"/>
          <w:sz w:val="24"/>
          <w:szCs w:val="24"/>
        </w:rPr>
        <w:t>LJMU Sponsorship Programme 2025 for ethnically diverse staff.</w:t>
      </w:r>
    </w:p>
    <w:p w14:paraId="661CE862" w14:textId="77777777" w:rsidR="00522E07" w:rsidRPr="00522E07" w:rsidRDefault="00522E07" w:rsidP="00522E07">
      <w:pPr>
        <w:spacing w:after="0" w:line="240" w:lineRule="auto"/>
        <w:ind w:right="-144"/>
        <w:rPr>
          <w:rFonts w:ascii="Arial" w:hAnsi="Arial" w:cs="Arial"/>
          <w:sz w:val="20"/>
          <w:szCs w:val="20"/>
        </w:rPr>
      </w:pPr>
    </w:p>
    <w:p w14:paraId="2834D94A" w14:textId="34C166D8" w:rsidR="00522E07" w:rsidRPr="00FE7502" w:rsidRDefault="00E90139" w:rsidP="00D05367">
      <w:pPr>
        <w:spacing w:line="259" w:lineRule="auto"/>
        <w:rPr>
          <w:rFonts w:ascii="Arial" w:hAnsi="Arial" w:cs="Arial"/>
          <w:b/>
          <w:sz w:val="20"/>
          <w:szCs w:val="20"/>
        </w:rPr>
      </w:pPr>
      <w:r w:rsidRPr="00E90139">
        <w:rPr>
          <w:rFonts w:ascii="Arial" w:hAnsi="Arial" w:cs="Arial"/>
          <w:sz w:val="20"/>
          <w:szCs w:val="20"/>
        </w:rPr>
        <w:t xml:space="preserve">Please read the guidance below carefully before completing and returning this form to </w:t>
      </w:r>
      <w:hyperlink r:id="rId7" w:history="1">
        <w:r w:rsidR="00522E07" w:rsidRPr="00A35E74">
          <w:rPr>
            <w:rStyle w:val="Hyperlink"/>
            <w:rFonts w:ascii="Arial" w:hAnsi="Arial" w:cs="Arial"/>
            <w:sz w:val="20"/>
            <w:szCs w:val="20"/>
          </w:rPr>
          <w:t>equality@ljmu.ac.uk</w:t>
        </w:r>
      </w:hyperlink>
      <w:r w:rsidR="00522E07">
        <w:rPr>
          <w:rFonts w:ascii="Arial" w:hAnsi="Arial" w:cs="Arial"/>
          <w:sz w:val="20"/>
          <w:szCs w:val="20"/>
        </w:rPr>
        <w:t xml:space="preserve"> </w:t>
      </w:r>
      <w:r w:rsidR="00EF0DC7" w:rsidRPr="00EF0DC7">
        <w:rPr>
          <w:rFonts w:ascii="Arial" w:hAnsi="Arial" w:cs="Arial"/>
          <w:sz w:val="20"/>
          <w:szCs w:val="20"/>
        </w:rPr>
        <w:t xml:space="preserve">by </w:t>
      </w:r>
      <w:r w:rsidR="00EF0DC7" w:rsidRPr="00EF0DC7">
        <w:rPr>
          <w:rFonts w:ascii="Arial" w:hAnsi="Arial" w:cs="Arial"/>
          <w:b/>
          <w:bCs/>
          <w:sz w:val="20"/>
          <w:szCs w:val="20"/>
        </w:rPr>
        <w:t>Thursday, December 12, 2024, at 5 PM</w:t>
      </w:r>
      <w:r w:rsidR="0018680F" w:rsidRPr="00EF0DC7">
        <w:rPr>
          <w:rFonts w:ascii="Arial" w:hAnsi="Arial" w:cs="Arial"/>
          <w:b/>
          <w:bCs/>
          <w:sz w:val="20"/>
          <w:szCs w:val="20"/>
        </w:rPr>
        <w:t>.</w:t>
      </w:r>
      <w:r w:rsidR="0018680F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W w:w="1020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529"/>
        <w:gridCol w:w="4674"/>
      </w:tblGrid>
      <w:tr w:rsidR="00FD1F86" w:rsidRPr="00522E07" w14:paraId="381BF8C0" w14:textId="77777777" w:rsidTr="00A163DA">
        <w:trPr>
          <w:trHeight w:val="448"/>
        </w:trPr>
        <w:tc>
          <w:tcPr>
            <w:tcW w:w="5529" w:type="dxa"/>
          </w:tcPr>
          <w:p w14:paraId="7FB35B26" w14:textId="77777777" w:rsidR="00FD1F86" w:rsidRPr="00522E07" w:rsidRDefault="00FD1F86" w:rsidP="00AE5A16">
            <w:pPr>
              <w:rPr>
                <w:rFonts w:ascii="Arial" w:hAnsi="Arial" w:cs="Arial"/>
                <w:sz w:val="20"/>
                <w:szCs w:val="20"/>
              </w:rPr>
            </w:pPr>
            <w:r w:rsidRPr="00522E07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  <w:p w14:paraId="770721E8" w14:textId="47B8BE08" w:rsidR="00FD1F86" w:rsidRPr="00522E07" w:rsidRDefault="00FD1F86" w:rsidP="00AE5A16">
            <w:pPr>
              <w:rPr>
                <w:rFonts w:ascii="Arial" w:hAnsi="Arial" w:cs="Arial"/>
                <w:sz w:val="20"/>
                <w:szCs w:val="20"/>
              </w:rPr>
            </w:pPr>
            <w:r w:rsidRPr="00522E07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4674" w:type="dxa"/>
          </w:tcPr>
          <w:p w14:paraId="67ACC48E" w14:textId="77777777" w:rsidR="00FD1F86" w:rsidRPr="00522E07" w:rsidRDefault="00FD1F86" w:rsidP="00AE5A16">
            <w:pPr>
              <w:rPr>
                <w:rFonts w:ascii="Arial" w:hAnsi="Arial" w:cs="Arial"/>
                <w:sz w:val="20"/>
                <w:szCs w:val="20"/>
              </w:rPr>
            </w:pPr>
            <w:r w:rsidRPr="00522E07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69FD5E6A" w14:textId="77777777" w:rsidR="00FD1F86" w:rsidRPr="00522E07" w:rsidRDefault="00FD1F86" w:rsidP="00AE5A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E07" w:rsidRPr="00522E07" w14:paraId="4A54026D" w14:textId="77777777" w:rsidTr="00A163DA">
        <w:trPr>
          <w:trHeight w:val="572"/>
        </w:trPr>
        <w:tc>
          <w:tcPr>
            <w:tcW w:w="5529" w:type="dxa"/>
          </w:tcPr>
          <w:p w14:paraId="6379A70F" w14:textId="18DE8BD5" w:rsidR="00522E07" w:rsidRPr="00522E07" w:rsidRDefault="00522E07" w:rsidP="00AE5A16">
            <w:pPr>
              <w:rPr>
                <w:rFonts w:ascii="Arial" w:hAnsi="Arial" w:cs="Arial"/>
                <w:sz w:val="20"/>
                <w:szCs w:val="20"/>
              </w:rPr>
            </w:pPr>
            <w:r w:rsidRPr="00522E07">
              <w:rPr>
                <w:rFonts w:ascii="Arial" w:hAnsi="Arial" w:cs="Arial"/>
                <w:sz w:val="20"/>
                <w:szCs w:val="20"/>
              </w:rPr>
              <w:t>Job title</w:t>
            </w:r>
            <w:r w:rsidR="003D36D0">
              <w:rPr>
                <w:rFonts w:ascii="Arial" w:hAnsi="Arial" w:cs="Arial"/>
                <w:sz w:val="20"/>
                <w:szCs w:val="20"/>
              </w:rPr>
              <w:t>/Start date in role</w:t>
            </w:r>
            <w:r w:rsidR="00A163D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74" w:type="dxa"/>
          </w:tcPr>
          <w:p w14:paraId="2DD221A7" w14:textId="77777777" w:rsidR="003D36D0" w:rsidRPr="00522E07" w:rsidRDefault="003D36D0" w:rsidP="003D36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Faculty/Department</w:t>
            </w:r>
            <w:r w:rsidRPr="00522E0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4A573B0" w14:textId="77777777" w:rsidR="00522E07" w:rsidRPr="00522E07" w:rsidRDefault="00522E07" w:rsidP="00046B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14C152" w14:textId="77777777" w:rsidR="00A27C2A" w:rsidRPr="00522E07" w:rsidRDefault="00A27C2A" w:rsidP="00522E0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B56AE9" w14:textId="1A324802" w:rsidR="007459C9" w:rsidRPr="007459C9" w:rsidRDefault="00522E07" w:rsidP="007459C9">
      <w:pPr>
        <w:spacing w:before="60" w:after="160" w:line="259" w:lineRule="auto"/>
        <w:ind w:left="284" w:hanging="284"/>
        <w:rPr>
          <w:rFonts w:ascii="Arial" w:hAnsi="Arial" w:cs="Arial"/>
          <w:spacing w:val="2"/>
          <w:sz w:val="20"/>
          <w:szCs w:val="20"/>
        </w:rPr>
      </w:pPr>
      <w:r w:rsidRPr="00522E07">
        <w:rPr>
          <w:rFonts w:ascii="Arial" w:hAnsi="Arial" w:cs="Arial"/>
          <w:b/>
          <w:spacing w:val="2"/>
          <w:sz w:val="20"/>
          <w:szCs w:val="20"/>
        </w:rPr>
        <w:t xml:space="preserve">1   </w:t>
      </w:r>
      <w:r w:rsidR="007459C9" w:rsidRPr="007459C9">
        <w:rPr>
          <w:rFonts w:ascii="Arial" w:hAnsi="Arial" w:cs="Arial"/>
          <w:b/>
          <w:bCs/>
          <w:spacing w:val="2"/>
          <w:sz w:val="20"/>
          <w:szCs w:val="20"/>
        </w:rPr>
        <w:t>Guidance</w:t>
      </w:r>
      <w:r w:rsidR="00A163DA">
        <w:rPr>
          <w:rFonts w:ascii="Arial" w:hAnsi="Arial" w:cs="Arial"/>
          <w:b/>
          <w:bCs/>
          <w:spacing w:val="2"/>
          <w:sz w:val="20"/>
          <w:szCs w:val="20"/>
        </w:rPr>
        <w:t>/</w:t>
      </w:r>
      <w:r w:rsidR="007459C9" w:rsidRPr="007459C9">
        <w:rPr>
          <w:rFonts w:ascii="Arial" w:hAnsi="Arial" w:cs="Arial"/>
          <w:b/>
          <w:bCs/>
          <w:spacing w:val="2"/>
          <w:sz w:val="20"/>
          <w:szCs w:val="20"/>
        </w:rPr>
        <w:t>Requirements for Participation in the Diverse Futures: LJMU Sponsorship Programme 2025</w:t>
      </w:r>
    </w:p>
    <w:p w14:paraId="345A5A75" w14:textId="160133BF" w:rsidR="007459C9" w:rsidRDefault="007459C9" w:rsidP="00A163DA">
      <w:pPr>
        <w:spacing w:after="160" w:line="252" w:lineRule="auto"/>
        <w:rPr>
          <w:rFonts w:ascii="Arial" w:hAnsi="Arial" w:cs="Arial"/>
          <w:spacing w:val="2"/>
          <w:sz w:val="20"/>
          <w:szCs w:val="20"/>
        </w:rPr>
      </w:pPr>
      <w:r w:rsidRPr="007459C9">
        <w:rPr>
          <w:rFonts w:ascii="Arial" w:hAnsi="Arial" w:cs="Arial"/>
          <w:spacing w:val="2"/>
          <w:sz w:val="20"/>
          <w:szCs w:val="20"/>
        </w:rPr>
        <w:t>By participating in this programme, you agree to the following commitments:</w:t>
      </w:r>
    </w:p>
    <w:p w14:paraId="74D58592" w14:textId="11543EE4" w:rsidR="007459C9" w:rsidRDefault="007459C9" w:rsidP="007459C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59C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Participate in all </w:t>
      </w:r>
      <w:proofErr w:type="spellStart"/>
      <w:r w:rsidRPr="007459C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in-person</w:t>
      </w:r>
      <w:proofErr w:type="spellEnd"/>
      <w:r w:rsidRPr="007459C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and online sessions</w:t>
      </w:r>
      <w:r w:rsidRPr="007459C9">
        <w:rPr>
          <w:rFonts w:ascii="Arial" w:eastAsia="Times New Roman" w:hAnsi="Arial" w:cs="Arial"/>
          <w:sz w:val="20"/>
          <w:szCs w:val="20"/>
          <w:lang w:eastAsia="en-GB"/>
        </w:rPr>
        <w:t>: Full details about the programme are available on the Diverse Futures: LJMU Sponsorship Programme 2025 webpage.</w:t>
      </w:r>
    </w:p>
    <w:p w14:paraId="2E044DDE" w14:textId="77777777" w:rsidR="007459C9" w:rsidRDefault="007459C9" w:rsidP="007459C9">
      <w:pPr>
        <w:pStyle w:val="ListParagraph"/>
        <w:spacing w:after="0" w:line="240" w:lineRule="auto"/>
        <w:ind w:left="780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E7224C1" w14:textId="3E41EF5C" w:rsidR="007459C9" w:rsidRDefault="007459C9" w:rsidP="007459C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59C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Complete the assigned work and engage with your Sponsees</w:t>
      </w:r>
      <w:r w:rsidRPr="007459C9">
        <w:rPr>
          <w:rFonts w:ascii="Arial" w:eastAsia="Times New Roman" w:hAnsi="Arial" w:cs="Arial"/>
          <w:sz w:val="20"/>
          <w:szCs w:val="20"/>
          <w:lang w:eastAsia="en-GB"/>
        </w:rPr>
        <w:t>: This includes meetings with your Sponsees outside of the scheduled sessions.</w:t>
      </w:r>
    </w:p>
    <w:p w14:paraId="10DF1281" w14:textId="77777777" w:rsidR="007459C9" w:rsidRPr="007459C9" w:rsidRDefault="007459C9" w:rsidP="007459C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0E12E22" w14:textId="1C944AFB" w:rsidR="007459C9" w:rsidRPr="007459C9" w:rsidRDefault="007459C9" w:rsidP="007459C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7459C9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7459C9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Data sharing with Sea-Change Consultancy</w:t>
      </w:r>
      <w:r w:rsidRPr="007459C9">
        <w:rPr>
          <w:rFonts w:ascii="Arial" w:eastAsia="Times New Roman" w:hAnsi="Arial" w:cs="Arial"/>
          <w:sz w:val="20"/>
          <w:szCs w:val="20"/>
          <w:lang w:eastAsia="en-GB"/>
        </w:rPr>
        <w:t>: The Diverse Futures: LJMU Sponsorship Programme 2025 is in collaboration with Sea-Change Consultancy, with whom we will share your name and LJMU email address. This data will be used solely for providing you with programme resources and materials.</w:t>
      </w:r>
    </w:p>
    <w:p w14:paraId="7A2422BE" w14:textId="77777777" w:rsidR="007D7FEC" w:rsidRDefault="007D7FEC" w:rsidP="007D7FEC">
      <w:pPr>
        <w:spacing w:after="0" w:line="262" w:lineRule="auto"/>
        <w:jc w:val="both"/>
        <w:rPr>
          <w:rFonts w:ascii="Arial" w:hAnsi="Arial" w:cs="Arial"/>
          <w:b/>
          <w:spacing w:val="2"/>
          <w:sz w:val="20"/>
          <w:szCs w:val="20"/>
        </w:rPr>
      </w:pPr>
    </w:p>
    <w:p w14:paraId="69C8D431" w14:textId="39277D7A" w:rsidR="00522E07" w:rsidRPr="00496652" w:rsidRDefault="00522E07" w:rsidP="007459C9">
      <w:pPr>
        <w:spacing w:after="160" w:line="262" w:lineRule="auto"/>
        <w:ind w:left="284" w:hanging="284"/>
        <w:jc w:val="both"/>
        <w:rPr>
          <w:rFonts w:ascii="Arial" w:hAnsi="Arial" w:cs="Arial"/>
          <w:b/>
          <w:spacing w:val="2"/>
          <w:sz w:val="20"/>
          <w:szCs w:val="20"/>
        </w:rPr>
      </w:pPr>
      <w:r w:rsidRPr="00496652">
        <w:rPr>
          <w:rFonts w:ascii="Arial" w:hAnsi="Arial" w:cs="Arial"/>
          <w:b/>
          <w:spacing w:val="2"/>
          <w:sz w:val="20"/>
          <w:szCs w:val="20"/>
        </w:rPr>
        <w:t xml:space="preserve">2   </w:t>
      </w:r>
      <w:r w:rsidR="007459C9" w:rsidRPr="007459C9">
        <w:rPr>
          <w:rFonts w:ascii="Arial" w:hAnsi="Arial" w:cs="Arial"/>
          <w:b/>
          <w:spacing w:val="2"/>
          <w:sz w:val="20"/>
          <w:szCs w:val="20"/>
        </w:rPr>
        <w:t>Please note that the sessions involving Spon</w:t>
      </w:r>
      <w:r w:rsidR="007459C9">
        <w:rPr>
          <w:rFonts w:ascii="Arial" w:hAnsi="Arial" w:cs="Arial"/>
          <w:b/>
          <w:spacing w:val="2"/>
          <w:sz w:val="20"/>
          <w:szCs w:val="20"/>
        </w:rPr>
        <w:t>sors</w:t>
      </w:r>
      <w:r w:rsidR="007459C9" w:rsidRPr="007459C9">
        <w:rPr>
          <w:rFonts w:ascii="Arial" w:hAnsi="Arial" w:cs="Arial"/>
          <w:b/>
          <w:spacing w:val="2"/>
          <w:sz w:val="20"/>
          <w:szCs w:val="20"/>
        </w:rPr>
        <w:t xml:space="preserve"> will take place either in the morning or afternoon and will last for 3.5 hours.</w:t>
      </w:r>
      <w:r w:rsidR="0018680F">
        <w:rPr>
          <w:rFonts w:ascii="Arial" w:hAnsi="Arial" w:cs="Arial"/>
          <w:b/>
          <w:spacing w:val="2"/>
          <w:sz w:val="20"/>
          <w:szCs w:val="20"/>
        </w:rPr>
        <w:t xml:space="preserve"> </w:t>
      </w:r>
    </w:p>
    <w:p w14:paraId="30D981E9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29th January 2025, PM session (In-Person)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and Sponsee</w:t>
      </w:r>
      <w:r>
        <w:rPr>
          <w:rFonts w:ascii="Arial" w:eastAsia="Times New Roman" w:hAnsi="Arial" w:cs="Arial"/>
          <w:sz w:val="20"/>
          <w:szCs w:val="20"/>
        </w:rPr>
        <w:t>s</w:t>
      </w:r>
    </w:p>
    <w:p w14:paraId="3D236546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12th February 2025, PM session (In-Person)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only </w:t>
      </w:r>
    </w:p>
    <w:p w14:paraId="7E59832B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19th March 2025, AM session (In-Person)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FF5A48">
        <w:rPr>
          <w:rFonts w:ascii="Arial" w:eastAsia="Times New Roman" w:hAnsi="Arial" w:cs="Arial"/>
          <w:sz w:val="20"/>
          <w:szCs w:val="20"/>
        </w:rPr>
        <w:t>only</w:t>
      </w:r>
      <w:proofErr w:type="gramEnd"/>
    </w:p>
    <w:p w14:paraId="207134C6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2nd April 2025, PM session (Online)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and Sponsees</w:t>
      </w:r>
    </w:p>
    <w:p w14:paraId="7FA8EFC6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30th April 2025, PM session (Online)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and Sponsees</w:t>
      </w:r>
    </w:p>
    <w:p w14:paraId="423DCFE1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21st May 2025, PM session (Online)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and Sponsees </w:t>
      </w:r>
    </w:p>
    <w:p w14:paraId="2E8ADB18" w14:textId="77777777" w:rsid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11th June 2025, PM session (Online)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and Sponsees</w:t>
      </w:r>
    </w:p>
    <w:p w14:paraId="0820BA52" w14:textId="1A5AF58D" w:rsidR="00FF5A48" w:rsidRPr="00FF5A48" w:rsidRDefault="00FF5A48" w:rsidP="00A163DA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</w:rPr>
      </w:pPr>
      <w:r w:rsidRPr="00FF5A48">
        <w:rPr>
          <w:rFonts w:ascii="Arial" w:eastAsia="Times New Roman" w:hAnsi="Arial" w:cs="Arial"/>
          <w:sz w:val="20"/>
          <w:szCs w:val="20"/>
        </w:rPr>
        <w:t xml:space="preserve">Wednesday, 10th September 2025, PM session (Online) – </w:t>
      </w:r>
      <w:r w:rsidRPr="00FF5A48">
        <w:rPr>
          <w:rFonts w:ascii="Arial" w:eastAsia="Times New Roman" w:hAnsi="Arial" w:cs="Arial"/>
          <w:b/>
          <w:bCs/>
          <w:sz w:val="20"/>
          <w:szCs w:val="20"/>
        </w:rPr>
        <w:t>Sponsors</w:t>
      </w:r>
      <w:r w:rsidRPr="00FF5A48">
        <w:rPr>
          <w:rFonts w:ascii="Arial" w:eastAsia="Times New Roman" w:hAnsi="Arial" w:cs="Arial"/>
          <w:sz w:val="20"/>
          <w:szCs w:val="20"/>
        </w:rPr>
        <w:t xml:space="preserve"> and Sponsees</w:t>
      </w:r>
    </w:p>
    <w:p w14:paraId="479B43B8" w14:textId="77777777" w:rsidR="00FF5A48" w:rsidRPr="004236DA" w:rsidRDefault="00FF5A48" w:rsidP="004236D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89BFEDC" w14:textId="6CCECC23" w:rsidR="00522E07" w:rsidRPr="00522E07" w:rsidRDefault="00522E07" w:rsidP="00522E07">
      <w:pPr>
        <w:pStyle w:val="ListParagraph"/>
        <w:numPr>
          <w:ilvl w:val="0"/>
          <w:numId w:val="2"/>
        </w:numPr>
        <w:spacing w:after="180" w:line="240" w:lineRule="auto"/>
        <w:ind w:left="425" w:hanging="425"/>
        <w:rPr>
          <w:rFonts w:ascii="Arial" w:hAnsi="Arial" w:cs="Arial"/>
          <w:sz w:val="20"/>
          <w:szCs w:val="20"/>
        </w:rPr>
      </w:pPr>
      <w:r w:rsidRPr="00522E07">
        <w:rPr>
          <w:rFonts w:ascii="Arial" w:hAnsi="Arial" w:cs="Arial"/>
          <w:b/>
          <w:sz w:val="20"/>
          <w:szCs w:val="20"/>
        </w:rPr>
        <w:t xml:space="preserve">Personal statement </w:t>
      </w:r>
      <w:r w:rsidR="00FF5A48">
        <w:rPr>
          <w:rFonts w:ascii="Arial" w:hAnsi="Arial" w:cs="Arial"/>
          <w:b/>
          <w:sz w:val="20"/>
          <w:szCs w:val="20"/>
        </w:rPr>
        <w:t>of commitment to the programme</w:t>
      </w:r>
    </w:p>
    <w:tbl>
      <w:tblPr>
        <w:tblStyle w:val="TableGrid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066"/>
      </w:tblGrid>
      <w:tr w:rsidR="00486E73" w:rsidRPr="00522E07" w14:paraId="254406A5" w14:textId="77777777" w:rsidTr="00A163DA">
        <w:trPr>
          <w:trHeight w:val="2516"/>
        </w:trPr>
        <w:tc>
          <w:tcPr>
            <w:tcW w:w="10066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443BA04" w14:textId="2402D748" w:rsidR="00486E73" w:rsidRPr="00A163DA" w:rsidRDefault="00486E73" w:rsidP="00B77541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22E07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sz w:val="20"/>
                <w:szCs w:val="20"/>
              </w:rPr>
              <w:t>share</w:t>
            </w:r>
            <w:r w:rsidRPr="00522E07">
              <w:rPr>
                <w:rFonts w:ascii="Arial" w:hAnsi="Arial" w:cs="Arial"/>
                <w:b/>
                <w:sz w:val="20"/>
                <w:szCs w:val="20"/>
              </w:rPr>
              <w:t xml:space="preserve"> why you want to </w:t>
            </w:r>
            <w:r w:rsidR="00FF5A48">
              <w:rPr>
                <w:rFonts w:ascii="Arial" w:hAnsi="Arial" w:cs="Arial"/>
                <w:b/>
                <w:sz w:val="20"/>
                <w:szCs w:val="20"/>
              </w:rPr>
              <w:t xml:space="preserve">be a Sponsor? </w:t>
            </w:r>
          </w:p>
        </w:tc>
      </w:tr>
      <w:tr w:rsidR="00522E07" w:rsidRPr="00522E07" w14:paraId="7F58DB4E" w14:textId="77777777" w:rsidTr="007D7FEC">
        <w:trPr>
          <w:trHeight w:val="769"/>
        </w:trPr>
        <w:tc>
          <w:tcPr>
            <w:tcW w:w="10066" w:type="dxa"/>
            <w:tcBorders>
              <w:top w:val="single" w:sz="8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</w:tcPr>
          <w:p w14:paraId="3CED86CB" w14:textId="2B2A2C59" w:rsidR="00522E07" w:rsidRPr="001770F8" w:rsidRDefault="00522E07" w:rsidP="00AE5A16">
            <w:pPr>
              <w:spacing w:before="480" w:after="160"/>
              <w:rPr>
                <w:rFonts w:ascii="Arial" w:hAnsi="Arial" w:cs="Arial"/>
                <w:sz w:val="20"/>
                <w:szCs w:val="20"/>
              </w:rPr>
            </w:pPr>
            <w:r w:rsidRPr="001770F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Signed:</w:t>
            </w:r>
            <w:r w:rsidRPr="00177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0F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</w:t>
            </w:r>
            <w:r w:rsidR="00243FD3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</w:t>
            </w:r>
            <w:r w:rsidRPr="001770F8">
              <w:rPr>
                <w:rFonts w:ascii="Arial" w:hAnsi="Arial" w:cs="Arial"/>
                <w:b/>
                <w:color w:val="262626" w:themeColor="text1" w:themeTint="D9"/>
                <w:sz w:val="20"/>
                <w:szCs w:val="20"/>
              </w:rPr>
              <w:t>Print name:</w:t>
            </w:r>
            <w:r w:rsidRPr="001770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70F8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243FD3" w:rsidRPr="001770F8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              </w:t>
            </w:r>
            <w:proofErr w:type="gramStart"/>
            <w:r w:rsidR="00243FD3" w:rsidRPr="001770F8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Pr="001770F8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proofErr w:type="gramEnd"/>
          </w:p>
        </w:tc>
      </w:tr>
    </w:tbl>
    <w:p w14:paraId="0F699EC5" w14:textId="77777777" w:rsidR="00B77541" w:rsidRPr="00B77541" w:rsidRDefault="00B77541" w:rsidP="00B77541">
      <w:pPr>
        <w:rPr>
          <w:rFonts w:ascii="Arial" w:hAnsi="Arial" w:cs="Arial"/>
          <w:sz w:val="20"/>
          <w:szCs w:val="20"/>
        </w:rPr>
      </w:pPr>
    </w:p>
    <w:sectPr w:rsidR="00B77541" w:rsidRPr="00B77541" w:rsidSect="004335EB">
      <w:headerReference w:type="default" r:id="rId8"/>
      <w:footerReference w:type="default" r:id="rId9"/>
      <w:pgSz w:w="11906" w:h="16838" w:code="9"/>
      <w:pgMar w:top="794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A869A" w14:textId="77777777" w:rsidR="00315A78" w:rsidRDefault="00315A78" w:rsidP="00522E07">
      <w:pPr>
        <w:spacing w:after="0" w:line="240" w:lineRule="auto"/>
      </w:pPr>
      <w:r>
        <w:separator/>
      </w:r>
    </w:p>
  </w:endnote>
  <w:endnote w:type="continuationSeparator" w:id="0">
    <w:p w14:paraId="339DF831" w14:textId="77777777" w:rsidR="00315A78" w:rsidRDefault="00315A78" w:rsidP="0052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153223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1B21029C" w14:textId="77777777" w:rsidR="00D83289" w:rsidRDefault="00522E0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E374F0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FD1F86">
          <w:rPr>
            <w:spacing w:val="60"/>
          </w:rPr>
          <w:t>Page</w:t>
        </w:r>
      </w:p>
    </w:sdtContent>
  </w:sdt>
  <w:p w14:paraId="5C6DD976" w14:textId="77777777" w:rsidR="00D83289" w:rsidRDefault="00D832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4FC9" w14:textId="77777777" w:rsidR="00315A78" w:rsidRDefault="00315A78" w:rsidP="00522E07">
      <w:pPr>
        <w:spacing w:after="0" w:line="240" w:lineRule="auto"/>
      </w:pPr>
      <w:r>
        <w:separator/>
      </w:r>
    </w:p>
  </w:footnote>
  <w:footnote w:type="continuationSeparator" w:id="0">
    <w:p w14:paraId="54D3344A" w14:textId="77777777" w:rsidR="00315A78" w:rsidRDefault="00315A78" w:rsidP="0052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6A49" w14:textId="732D6D10" w:rsidR="00522E07" w:rsidRDefault="00522E07">
    <w:pPr>
      <w:pStyle w:val="Header"/>
    </w:pPr>
    <w:r>
      <w:rPr>
        <w:noProof/>
      </w:rPr>
      <w:drawing>
        <wp:inline distT="0" distB="0" distL="0" distR="0" wp14:anchorId="30BE02EA" wp14:editId="60098708">
          <wp:extent cx="1454603" cy="516466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23" cy="530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522E07">
      <w:rPr>
        <w:b/>
        <w:bCs/>
      </w:rPr>
      <w:ptab w:relativeTo="margin" w:alignment="right" w:leader="none"/>
    </w:r>
    <w:r w:rsidRPr="00522E07">
      <w:rPr>
        <w:b/>
        <w:bCs/>
        <w:sz w:val="28"/>
        <w:szCs w:val="28"/>
      </w:rPr>
      <w:t>Diversity and Inclusion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45D"/>
    <w:multiLevelType w:val="hybridMultilevel"/>
    <w:tmpl w:val="8FE4A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6995"/>
    <w:multiLevelType w:val="hybridMultilevel"/>
    <w:tmpl w:val="A9A23D9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865E5A"/>
    <w:multiLevelType w:val="hybridMultilevel"/>
    <w:tmpl w:val="FC166F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D6B41"/>
    <w:multiLevelType w:val="hybridMultilevel"/>
    <w:tmpl w:val="24622DC2"/>
    <w:lvl w:ilvl="0" w:tplc="E0F8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A0355"/>
    <w:multiLevelType w:val="hybridMultilevel"/>
    <w:tmpl w:val="1D86E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408C"/>
    <w:multiLevelType w:val="hybridMultilevel"/>
    <w:tmpl w:val="2A44D380"/>
    <w:lvl w:ilvl="0" w:tplc="51966420">
      <w:start w:val="3"/>
      <w:numFmt w:val="decimal"/>
      <w:lvlText w:val="%1"/>
      <w:lvlJc w:val="left"/>
      <w:pPr>
        <w:ind w:left="11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4D06A93"/>
    <w:multiLevelType w:val="hybridMultilevel"/>
    <w:tmpl w:val="9A0C5D9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62CBC"/>
    <w:multiLevelType w:val="hybridMultilevel"/>
    <w:tmpl w:val="B7B87B7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F59D0"/>
    <w:multiLevelType w:val="hybridMultilevel"/>
    <w:tmpl w:val="6F627900"/>
    <w:lvl w:ilvl="0" w:tplc="0809001B">
      <w:start w:val="1"/>
      <w:numFmt w:val="lowerRoman"/>
      <w:lvlText w:val="%1."/>
      <w:lvlJc w:val="right"/>
      <w:pPr>
        <w:ind w:left="114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C6F29"/>
    <w:multiLevelType w:val="hybridMultilevel"/>
    <w:tmpl w:val="4C42F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48565">
    <w:abstractNumId w:val="4"/>
  </w:num>
  <w:num w:numId="2" w16cid:durableId="344525453">
    <w:abstractNumId w:val="5"/>
  </w:num>
  <w:num w:numId="3" w16cid:durableId="1694843086">
    <w:abstractNumId w:val="9"/>
  </w:num>
  <w:num w:numId="4" w16cid:durableId="597181471">
    <w:abstractNumId w:val="0"/>
  </w:num>
  <w:num w:numId="5" w16cid:durableId="2034450417">
    <w:abstractNumId w:val="8"/>
  </w:num>
  <w:num w:numId="6" w16cid:durableId="1469740039">
    <w:abstractNumId w:val="2"/>
  </w:num>
  <w:num w:numId="7" w16cid:durableId="1834565725">
    <w:abstractNumId w:val="3"/>
  </w:num>
  <w:num w:numId="8" w16cid:durableId="198321598">
    <w:abstractNumId w:val="6"/>
  </w:num>
  <w:num w:numId="9" w16cid:durableId="1411317930">
    <w:abstractNumId w:val="7"/>
  </w:num>
  <w:num w:numId="10" w16cid:durableId="1567958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tTSxNLa0MDE3NDRV0lEKTi0uzszPAykwrgUAaAoxMSwAAAA="/>
  </w:docVars>
  <w:rsids>
    <w:rsidRoot w:val="00522E07"/>
    <w:rsid w:val="00001115"/>
    <w:rsid w:val="00043A21"/>
    <w:rsid w:val="00046B4A"/>
    <w:rsid w:val="00094EF7"/>
    <w:rsid w:val="000C1387"/>
    <w:rsid w:val="000D7499"/>
    <w:rsid w:val="000F300A"/>
    <w:rsid w:val="00121F9C"/>
    <w:rsid w:val="00172C96"/>
    <w:rsid w:val="001770F8"/>
    <w:rsid w:val="0018680F"/>
    <w:rsid w:val="001D45CC"/>
    <w:rsid w:val="00235603"/>
    <w:rsid w:val="00243FD3"/>
    <w:rsid w:val="00252F65"/>
    <w:rsid w:val="00291592"/>
    <w:rsid w:val="002B5DBA"/>
    <w:rsid w:val="002C0A04"/>
    <w:rsid w:val="00301F24"/>
    <w:rsid w:val="0031419F"/>
    <w:rsid w:val="00315A78"/>
    <w:rsid w:val="00337C3D"/>
    <w:rsid w:val="00367CDB"/>
    <w:rsid w:val="00380D0F"/>
    <w:rsid w:val="0039707F"/>
    <w:rsid w:val="003A4C95"/>
    <w:rsid w:val="003D36D0"/>
    <w:rsid w:val="004133C7"/>
    <w:rsid w:val="004236DA"/>
    <w:rsid w:val="00432B19"/>
    <w:rsid w:val="00486CF6"/>
    <w:rsid w:val="00486E73"/>
    <w:rsid w:val="00496652"/>
    <w:rsid w:val="004F03AA"/>
    <w:rsid w:val="00522E07"/>
    <w:rsid w:val="00585B2D"/>
    <w:rsid w:val="005D14F7"/>
    <w:rsid w:val="006003C1"/>
    <w:rsid w:val="00600865"/>
    <w:rsid w:val="00622EB9"/>
    <w:rsid w:val="006814E5"/>
    <w:rsid w:val="006A4338"/>
    <w:rsid w:val="00700F1D"/>
    <w:rsid w:val="007038A1"/>
    <w:rsid w:val="007124E7"/>
    <w:rsid w:val="0071798F"/>
    <w:rsid w:val="007459C9"/>
    <w:rsid w:val="0078264B"/>
    <w:rsid w:val="007C12AE"/>
    <w:rsid w:val="007D52B1"/>
    <w:rsid w:val="007D7FEC"/>
    <w:rsid w:val="007F270C"/>
    <w:rsid w:val="00855776"/>
    <w:rsid w:val="00860961"/>
    <w:rsid w:val="00884802"/>
    <w:rsid w:val="008A784C"/>
    <w:rsid w:val="008C7F31"/>
    <w:rsid w:val="008E5214"/>
    <w:rsid w:val="00914A50"/>
    <w:rsid w:val="00965517"/>
    <w:rsid w:val="00992D11"/>
    <w:rsid w:val="009A03F3"/>
    <w:rsid w:val="009F7798"/>
    <w:rsid w:val="00A0034B"/>
    <w:rsid w:val="00A163DA"/>
    <w:rsid w:val="00A27C2A"/>
    <w:rsid w:val="00A447BF"/>
    <w:rsid w:val="00AD17BA"/>
    <w:rsid w:val="00AD1C2B"/>
    <w:rsid w:val="00B07069"/>
    <w:rsid w:val="00B468C3"/>
    <w:rsid w:val="00B62B33"/>
    <w:rsid w:val="00B77541"/>
    <w:rsid w:val="00B82836"/>
    <w:rsid w:val="00B96E1B"/>
    <w:rsid w:val="00BE75A6"/>
    <w:rsid w:val="00BF6325"/>
    <w:rsid w:val="00C13FD5"/>
    <w:rsid w:val="00C26FF9"/>
    <w:rsid w:val="00C479C6"/>
    <w:rsid w:val="00C67DF6"/>
    <w:rsid w:val="00C7047D"/>
    <w:rsid w:val="00C81EAA"/>
    <w:rsid w:val="00C9759B"/>
    <w:rsid w:val="00CE5151"/>
    <w:rsid w:val="00D03CDA"/>
    <w:rsid w:val="00D05367"/>
    <w:rsid w:val="00D70DEA"/>
    <w:rsid w:val="00D83289"/>
    <w:rsid w:val="00E0548D"/>
    <w:rsid w:val="00E62EF2"/>
    <w:rsid w:val="00E90139"/>
    <w:rsid w:val="00EA3F27"/>
    <w:rsid w:val="00EB38D1"/>
    <w:rsid w:val="00EC55DF"/>
    <w:rsid w:val="00ED015E"/>
    <w:rsid w:val="00ED5050"/>
    <w:rsid w:val="00EF0DC7"/>
    <w:rsid w:val="00EF63AF"/>
    <w:rsid w:val="00F02768"/>
    <w:rsid w:val="00F11508"/>
    <w:rsid w:val="00F52772"/>
    <w:rsid w:val="00F7285F"/>
    <w:rsid w:val="00F920F5"/>
    <w:rsid w:val="00FB1CD3"/>
    <w:rsid w:val="00FD1F86"/>
    <w:rsid w:val="00FE7502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E2C84"/>
  <w15:chartTrackingRefBased/>
  <w15:docId w15:val="{35010B26-A5D5-4F71-9713-93BEB58E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6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E0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2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E07"/>
  </w:style>
  <w:style w:type="character" w:styleId="Hyperlink">
    <w:name w:val="Hyperlink"/>
    <w:basedOn w:val="DefaultParagraphFont"/>
    <w:uiPriority w:val="99"/>
    <w:unhideWhenUsed/>
    <w:rsid w:val="00522E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2E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E07"/>
  </w:style>
  <w:style w:type="character" w:styleId="UnresolvedMention">
    <w:name w:val="Unresolved Mention"/>
    <w:basedOn w:val="DefaultParagraphFont"/>
    <w:uiPriority w:val="99"/>
    <w:semiHidden/>
    <w:unhideWhenUsed/>
    <w:rsid w:val="00522E0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459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quality@ljm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Daer, Julia</dc:creator>
  <cp:keywords/>
  <dc:description/>
  <cp:lastModifiedBy>Png, Beatrice</cp:lastModifiedBy>
  <cp:revision>2</cp:revision>
  <cp:lastPrinted>2024-06-18T10:02:00Z</cp:lastPrinted>
  <dcterms:created xsi:type="dcterms:W3CDTF">2024-10-21T14:06:00Z</dcterms:created>
  <dcterms:modified xsi:type="dcterms:W3CDTF">2024-10-21T14:06:00Z</dcterms:modified>
</cp:coreProperties>
</file>